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bCs/>
          <w:kern w:val="0"/>
          <w:sz w:val="52"/>
          <w:szCs w:val="52"/>
        </w:rPr>
      </w:pPr>
      <w:r>
        <w:rPr>
          <w:rFonts w:hint="eastAsia" w:ascii="宋体" w:cs="宋体"/>
          <w:b/>
          <w:bCs/>
          <w:sz w:val="52"/>
          <w:szCs w:val="52"/>
        </w:rPr>
        <w:t>微山崔庄煤矿有限责任公司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高压电机维修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cs="Arial"/>
          <w:b/>
          <w:kern w:val="0"/>
          <w:sz w:val="48"/>
          <w:szCs w:val="4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技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术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要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cs="Arial"/>
          <w:b/>
          <w:kern w:val="0"/>
          <w:sz w:val="48"/>
          <w:szCs w:val="4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36"/>
          <w:szCs w:val="36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spacing w:line="360" w:lineRule="exact"/>
        <w:ind w:firstLine="600" w:firstLineChars="200"/>
        <w:jc w:val="center"/>
        <w:rPr>
          <w:rFonts w:hint="eastAsia" w:ascii="宋体" w:hAnsi="宋体" w:cs="Arial"/>
          <w:sz w:val="30"/>
          <w:szCs w:val="30"/>
          <w:lang w:eastAsia="zh-CN"/>
        </w:rPr>
      </w:pPr>
      <w:r>
        <w:rPr>
          <w:rFonts w:hint="eastAsia" w:ascii="宋体" w:hAnsi="宋体" w:cs="Arial"/>
          <w:sz w:val="30"/>
          <w:szCs w:val="30"/>
          <w:lang w:eastAsia="zh-CN"/>
        </w:rPr>
        <w:t>微山湖矿业集团崔庄煤矿</w:t>
      </w:r>
    </w:p>
    <w:p>
      <w:pPr>
        <w:spacing w:line="360" w:lineRule="exact"/>
        <w:ind w:firstLine="600" w:firstLineChars="200"/>
        <w:jc w:val="center"/>
        <w:rPr>
          <w:rFonts w:hint="default" w:ascii="宋体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cs="Arial"/>
          <w:sz w:val="30"/>
          <w:szCs w:val="30"/>
          <w:lang w:val="en-US" w:eastAsia="zh-CN"/>
        </w:rPr>
        <w:t>2024年11</w:t>
      </w:r>
      <w:bookmarkStart w:id="0" w:name="_GoBack"/>
      <w:bookmarkEnd w:id="0"/>
      <w:r>
        <w:rPr>
          <w:rFonts w:hint="eastAsia" w:ascii="宋体" w:hAnsi="宋体" w:cs="Arial"/>
          <w:sz w:val="30"/>
          <w:szCs w:val="30"/>
          <w:lang w:val="en-US" w:eastAsia="zh-CN"/>
        </w:rPr>
        <w:t>月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>
      <w:pPr>
        <w:pStyle w:val="6"/>
        <w:spacing w:before="0" w:after="0" w:line="360" w:lineRule="exact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一、总则</w:t>
      </w:r>
    </w:p>
    <w:p>
      <w:pPr>
        <w:spacing w:line="36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维修维护保养后的电机应能够满足技术要求中的规定，包括功能、结构、性能参数等方面的技术要求，并保证符合有关国家、行业技术规范和标准以及</w:t>
      </w:r>
      <w:r>
        <w:rPr>
          <w:rFonts w:hint="eastAsia" w:ascii="宋体" w:hAnsi="宋体" w:cs="Arial"/>
          <w:szCs w:val="21"/>
          <w:lang w:eastAsia="zh-CN"/>
        </w:rPr>
        <w:t>矿方</w:t>
      </w:r>
      <w:r>
        <w:rPr>
          <w:rFonts w:hint="eastAsia" w:ascii="宋体" w:hAnsi="宋体" w:cs="Arial"/>
          <w:szCs w:val="21"/>
        </w:rPr>
        <w:t>提供的技术资料的要求。</w:t>
      </w:r>
    </w:p>
    <w:p>
      <w:pPr>
        <w:spacing w:line="36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技术附件所使用的标准如与维修方所执行的标准发生矛盾时，按较高标准执行，具体相目由双方共同商定。</w:t>
      </w:r>
    </w:p>
    <w:p>
      <w:pPr>
        <w:spacing w:line="36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外修电机情况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2"/>
        <w:gridCol w:w="695"/>
        <w:gridCol w:w="881"/>
        <w:gridCol w:w="648"/>
        <w:gridCol w:w="604"/>
        <w:gridCol w:w="889"/>
        <w:gridCol w:w="1926"/>
        <w:gridCol w:w="684"/>
        <w:gridCol w:w="1624"/>
        <w:gridCol w:w="108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7" w:hRule="atLeast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序号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设备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名称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型号</w:t>
            </w:r>
          </w:p>
        </w:tc>
        <w:tc>
          <w:tcPr>
            <w:tcW w:w="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（</w:t>
            </w:r>
            <w:r>
              <w:rPr>
                <w:rFonts w:hint="eastAsia" w:ascii="宋体" w:cs="宋体" w:hAnsiTheme="minorHAnsi"/>
                <w:kern w:val="0"/>
                <w:szCs w:val="21"/>
                <w:lang w:eastAsia="zh-CN"/>
              </w:rPr>
              <w:t>kV</w:t>
            </w:r>
            <w:r>
              <w:rPr>
                <w:rFonts w:ascii="宋体" w:cs="宋体" w:hAnsiTheme="minorHAnsi"/>
                <w:kern w:val="0"/>
                <w:szCs w:val="21"/>
              </w:rPr>
              <w:t>)</w:t>
            </w:r>
          </w:p>
        </w:tc>
        <w:tc>
          <w:tcPr>
            <w:tcW w:w="3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功率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(</w:t>
            </w:r>
            <w:r>
              <w:rPr>
                <w:rFonts w:hint="eastAsia" w:ascii="宋体" w:cs="宋体" w:hAnsiTheme="minorHAnsi"/>
                <w:kern w:val="0"/>
                <w:szCs w:val="21"/>
                <w:lang w:eastAsia="zh-CN"/>
              </w:rPr>
              <w:t>kW</w:t>
            </w:r>
            <w:r>
              <w:rPr>
                <w:rFonts w:ascii="宋体" w:cs="宋体" w:hAnsiTheme="minorHAnsi"/>
                <w:kern w:val="0"/>
                <w:szCs w:val="21"/>
              </w:rPr>
              <w:t>)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生产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日期</w:t>
            </w:r>
          </w:p>
        </w:tc>
        <w:tc>
          <w:tcPr>
            <w:tcW w:w="10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出厂编号</w:t>
            </w:r>
          </w:p>
        </w:tc>
        <w:tc>
          <w:tcPr>
            <w:tcW w:w="3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现况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主要外修原因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厂家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1" w:hRule="atLeast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1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高压电机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YR500-8</w:t>
            </w:r>
          </w:p>
        </w:tc>
        <w:tc>
          <w:tcPr>
            <w:tcW w:w="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6</w:t>
            </w:r>
          </w:p>
        </w:tc>
        <w:tc>
          <w:tcPr>
            <w:tcW w:w="3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630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2017.11</w:t>
            </w:r>
          </w:p>
        </w:tc>
        <w:tc>
          <w:tcPr>
            <w:tcW w:w="10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Z-1500500R172C78</w:t>
            </w:r>
          </w:p>
        </w:tc>
        <w:tc>
          <w:tcPr>
            <w:tcW w:w="3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存放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线包坏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上海电气集团上海电机厂有限公司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3" w:hRule="atLeast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2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高压电机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YR500-8</w:t>
            </w:r>
          </w:p>
        </w:tc>
        <w:tc>
          <w:tcPr>
            <w:tcW w:w="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6</w:t>
            </w:r>
          </w:p>
        </w:tc>
        <w:tc>
          <w:tcPr>
            <w:tcW w:w="3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630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2008.6</w:t>
            </w:r>
          </w:p>
        </w:tc>
        <w:tc>
          <w:tcPr>
            <w:tcW w:w="10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J0812873</w:t>
            </w:r>
          </w:p>
        </w:tc>
        <w:tc>
          <w:tcPr>
            <w:tcW w:w="3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主绞在用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噪音声音大，机体发热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湘潭电机股份有限公司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9" w:hRule="atLeast"/>
        </w:trPr>
        <w:tc>
          <w:tcPr>
            <w:tcW w:w="2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3</w:t>
            </w:r>
          </w:p>
        </w:tc>
        <w:tc>
          <w:tcPr>
            <w:tcW w:w="3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高压电机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YR500-8</w:t>
            </w:r>
          </w:p>
        </w:tc>
        <w:tc>
          <w:tcPr>
            <w:tcW w:w="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6</w:t>
            </w:r>
          </w:p>
        </w:tc>
        <w:tc>
          <w:tcPr>
            <w:tcW w:w="3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630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2001.11</w:t>
            </w:r>
          </w:p>
        </w:tc>
        <w:tc>
          <w:tcPr>
            <w:tcW w:w="10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104501</w:t>
            </w:r>
          </w:p>
        </w:tc>
        <w:tc>
          <w:tcPr>
            <w:tcW w:w="3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主绞备用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噪音声音较大，机体发热，振动较大，温度、振动传感器报警</w:t>
            </w: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兰州电机有限公司制造</w:t>
            </w:r>
          </w:p>
        </w:tc>
      </w:tr>
    </w:tbl>
    <w:p>
      <w:pPr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二、参数及异常现象描述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．电机主要参数：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984"/>
        <w:gridCol w:w="1985"/>
        <w:gridCol w:w="2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YR500-8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额定转速</w:t>
            </w:r>
            <w:r>
              <w:rPr>
                <w:rFonts w:ascii="宋体" w:hAnsi="宋体"/>
                <w:kern w:val="0"/>
                <w:szCs w:val="21"/>
                <w:lang w:val="en-GB"/>
              </w:rPr>
              <w:t>(r/mim)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   735</w:t>
            </w:r>
            <w:r>
              <w:rPr>
                <w:rFonts w:ascii="宋体" w:hAnsi="宋体" w:cs="Arial"/>
                <w:kern w:val="0"/>
                <w:szCs w:val="21"/>
              </w:rPr>
              <w:t>r/min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额定功率</w:t>
            </w:r>
            <w:r>
              <w:rPr>
                <w:rFonts w:ascii="宋体" w:hAnsi="宋体"/>
                <w:kern w:val="0"/>
                <w:szCs w:val="21"/>
                <w:lang w:val="en-GB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lang w:val="en-GB" w:eastAsia="zh-CN"/>
              </w:rPr>
              <w:t>kW</w:t>
            </w:r>
            <w:r>
              <w:rPr>
                <w:rFonts w:ascii="宋体" w:hAnsi="宋体"/>
                <w:kern w:val="0"/>
                <w:szCs w:val="21"/>
                <w:lang w:val="en-GB"/>
              </w:rPr>
              <w:t>)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630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kW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功率因数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0.843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定子电压</w:t>
            </w:r>
            <w:r>
              <w:rPr>
                <w:rFonts w:ascii="宋体" w:hAnsi="宋体"/>
                <w:kern w:val="0"/>
                <w:szCs w:val="21"/>
                <w:lang w:val="en-GB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lang w:val="en-GB" w:eastAsia="zh-CN"/>
              </w:rPr>
              <w:t>kV</w:t>
            </w:r>
            <w:r>
              <w:rPr>
                <w:rFonts w:ascii="宋体" w:hAnsi="宋体"/>
                <w:kern w:val="0"/>
                <w:szCs w:val="21"/>
                <w:lang w:val="en-GB"/>
              </w:rPr>
              <w:t>)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6000V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kern w:val="0"/>
                <w:szCs w:val="21"/>
                <w:lang w:val="en-GB"/>
              </w:rPr>
              <w:t>负载类型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重载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定子电流</w:t>
            </w:r>
            <w:r>
              <w:rPr>
                <w:rFonts w:ascii="宋体" w:hAnsi="宋体"/>
                <w:kern w:val="0"/>
                <w:szCs w:val="21"/>
                <w:lang w:val="en-GB"/>
              </w:rPr>
              <w:t>(A)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76.3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防护等级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IP23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绝缘等级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F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工作制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冷却方式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安装形式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质量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4430KG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出厂编号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  <w:lang w:val="en-GB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备注：</w:t>
            </w:r>
          </w:p>
        </w:tc>
        <w:tc>
          <w:tcPr>
            <w:tcW w:w="6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．异常现象描述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电机运行中出现振动、轴承响等故障，电机维修保养。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b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三、具体要求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．电动机的解体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359" w:leftChars="171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电动机的解体，应根据电动机的具体结构正确实施并保证安全，电机线圈不得有碰伤或划伤现象。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．定子的检修、保养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2.1检查定子绕组三相直流电阻，对地及相间绝缘电阻。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2.2检查定子线圈端部及大、小引线端绑扎，若有松动，应予重新加固绝缘绑扎固定。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2.3检查定子槽楔是否有断裂，凸起、松动、缺损等情况，并作相应的处理。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2.4检查定子引出电缆绝缘，如有绝缘老化、开裂、破损等情况，应予更换不合格的定子引出线。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2.5定子绕组清洗、烘焙、绝缘处理。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2.6对定子铁心表面和线圈端部喷8037#抗弧绝缘覆盖漆。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Arial"/>
          <w:kern w:val="0"/>
          <w:szCs w:val="21"/>
        </w:rPr>
        <w:t>2.7对定子接线绝缘座进行检查，如有问题应更换。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．转子的检修、保养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3.1更换</w:t>
      </w:r>
      <w:r>
        <w:rPr>
          <w:rFonts w:ascii="宋体" w:hAnsi="宋体" w:cs="Arial"/>
          <w:kern w:val="0"/>
          <w:szCs w:val="21"/>
        </w:rPr>
        <w:t>转子</w:t>
      </w:r>
      <w:r>
        <w:rPr>
          <w:rFonts w:hint="eastAsia" w:ascii="宋体" w:hAnsi="宋体" w:cs="Arial"/>
          <w:kern w:val="0"/>
          <w:szCs w:val="21"/>
        </w:rPr>
        <w:t>线圈</w:t>
      </w:r>
      <w:r>
        <w:rPr>
          <w:rFonts w:ascii="宋体" w:hAnsi="宋体" w:cs="Arial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3.2检查风扇，平衡块等旋转部件应无松动，重新拧紧紧固螺栓检查保险垫。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3.3</w:t>
      </w:r>
      <w:r>
        <w:rPr>
          <w:rFonts w:ascii="宋体" w:hAnsi="宋体" w:cs="Arial"/>
          <w:kern w:val="0"/>
          <w:szCs w:val="21"/>
        </w:rPr>
        <w:t>更换</w:t>
      </w:r>
      <w:r>
        <w:rPr>
          <w:rFonts w:hint="eastAsia" w:ascii="宋体" w:hAnsi="宋体" w:cs="Arial"/>
          <w:kern w:val="0"/>
          <w:szCs w:val="21"/>
        </w:rPr>
        <w:t>两端</w:t>
      </w:r>
      <w:r>
        <w:rPr>
          <w:rFonts w:ascii="宋体" w:hAnsi="宋体" w:cs="Arial"/>
          <w:kern w:val="0"/>
          <w:szCs w:val="21"/>
        </w:rPr>
        <w:t>轴承（</w:t>
      </w:r>
      <w:r>
        <w:rPr>
          <w:rFonts w:hint="eastAsia" w:ascii="宋体" w:hAnsi="宋体" w:cs="Arial"/>
          <w:kern w:val="0"/>
          <w:szCs w:val="21"/>
        </w:rPr>
        <w:t>SKF</w:t>
      </w:r>
      <w:r>
        <w:rPr>
          <w:rFonts w:ascii="宋体" w:hAnsi="宋体" w:cs="Arial"/>
          <w:kern w:val="0"/>
          <w:szCs w:val="21"/>
        </w:rPr>
        <w:t>）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3.4转子铁心校调，检查轴径与铁心的同轴度，检测两端轴承档轴径配合尺寸。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3.5转子动平衡校验，动平衡试验精度为国标G2.5级。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3.6转子导磁、导电部分与表面喷8037#抗弧绝缘覆盖漆。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3.7转子滑环处理表面光洁度达到原电机出厂技术要求，并重新装配好碳刷及碳刷架。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4</w:t>
      </w:r>
      <w:r>
        <w:rPr>
          <w:rFonts w:hint="eastAsia" w:ascii="宋体" w:hAnsi="宋体" w:cs="Arial"/>
          <w:kern w:val="0"/>
          <w:szCs w:val="21"/>
        </w:rPr>
        <w:t>．轴承的检修及质量标准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4.</w:t>
      </w:r>
      <w:r>
        <w:rPr>
          <w:rFonts w:hint="eastAsia" w:ascii="宋体" w:hAnsi="宋体" w:cs="Arial"/>
          <w:kern w:val="0"/>
          <w:szCs w:val="21"/>
        </w:rPr>
        <w:t>1</w:t>
      </w:r>
      <w:r>
        <w:rPr>
          <w:rFonts w:ascii="宋体" w:hAnsi="宋体" w:cs="Arial"/>
          <w:kern w:val="0"/>
          <w:szCs w:val="21"/>
        </w:rPr>
        <w:t xml:space="preserve">  </w:t>
      </w:r>
      <w:r>
        <w:rPr>
          <w:rFonts w:hint="eastAsia" w:ascii="宋体" w:hAnsi="宋体" w:cs="Arial"/>
          <w:kern w:val="0"/>
          <w:szCs w:val="21"/>
        </w:rPr>
        <w:t>轴承间隙合适，转动灵活，无明显晃动或过热现象。</w:t>
      </w:r>
      <w:r>
        <w:rPr>
          <w:rFonts w:ascii="宋体" w:hAnsi="宋体" w:cs="Arial"/>
          <w:kern w:val="0"/>
          <w:szCs w:val="21"/>
        </w:rPr>
        <w:t xml:space="preserve"> </w:t>
      </w:r>
      <w:r>
        <w:rPr>
          <w:rFonts w:hint="eastAsia" w:ascii="宋体" w:hAnsi="宋体" w:cs="Arial"/>
          <w:kern w:val="0"/>
          <w:szCs w:val="21"/>
        </w:rPr>
        <w:t>新轴承的型号与原轴承相同，本次更换轴承选用</w:t>
      </w:r>
      <w:r>
        <w:rPr>
          <w:rFonts w:ascii="宋体" w:hAnsi="宋体" w:cs="Arial"/>
          <w:kern w:val="0"/>
          <w:szCs w:val="21"/>
        </w:rPr>
        <w:t>SKF</w:t>
      </w:r>
      <w:r>
        <w:rPr>
          <w:rFonts w:hint="eastAsia" w:ascii="宋体" w:hAnsi="宋体" w:cs="Arial"/>
          <w:kern w:val="0"/>
          <w:szCs w:val="21"/>
        </w:rPr>
        <w:t>品牌，精度及结构等应符合要求。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4.</w:t>
      </w:r>
      <w:r>
        <w:rPr>
          <w:rFonts w:hint="eastAsia" w:ascii="宋体" w:hAnsi="宋体" w:cs="Arial"/>
          <w:kern w:val="0"/>
          <w:szCs w:val="21"/>
        </w:rPr>
        <w:t>2</w:t>
      </w:r>
      <w:r>
        <w:rPr>
          <w:rFonts w:ascii="宋体" w:hAnsi="宋体" w:cs="Arial"/>
          <w:kern w:val="0"/>
          <w:szCs w:val="21"/>
        </w:rPr>
        <w:t xml:space="preserve">  </w:t>
      </w:r>
      <w:r>
        <w:rPr>
          <w:rFonts w:hint="eastAsia" w:ascii="宋体" w:hAnsi="宋体" w:cs="Arial"/>
          <w:kern w:val="0"/>
          <w:szCs w:val="21"/>
        </w:rPr>
        <w:t>新装轴承必须用油、烘箱或轴承加热器均匀加热，温度不宜超过</w:t>
      </w:r>
      <w:r>
        <w:rPr>
          <w:rFonts w:ascii="宋体" w:hAnsi="宋体" w:cs="Arial"/>
          <w:kern w:val="0"/>
          <w:szCs w:val="21"/>
        </w:rPr>
        <w:t>100</w:t>
      </w:r>
      <w:r>
        <w:rPr>
          <w:rFonts w:hint="eastAsia" w:ascii="宋体" w:hAnsi="宋体" w:cs="宋体"/>
          <w:kern w:val="0"/>
          <w:szCs w:val="21"/>
        </w:rPr>
        <w:t>℃</w:t>
      </w:r>
      <w:r>
        <w:rPr>
          <w:rFonts w:hint="eastAsia" w:ascii="宋体" w:hAnsi="宋体" w:cs="Arial"/>
          <w:kern w:val="0"/>
          <w:szCs w:val="21"/>
        </w:rPr>
        <w:t>，装轴承必须加衬垫，不得用榔头直接敲打，并应检查安装到位，拉轴承时应使用合适的专用工具，一般大轴承应使用加热拉下，以免拉毛轴颈。更换轴承不得损害轴及部件。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4.</w:t>
      </w:r>
      <w:r>
        <w:rPr>
          <w:rFonts w:hint="eastAsia" w:ascii="宋体" w:hAnsi="宋体" w:cs="Arial"/>
          <w:kern w:val="0"/>
          <w:szCs w:val="21"/>
        </w:rPr>
        <w:t>3</w:t>
      </w:r>
      <w:r>
        <w:rPr>
          <w:rFonts w:ascii="宋体" w:hAnsi="宋体" w:cs="Arial"/>
          <w:kern w:val="0"/>
          <w:szCs w:val="21"/>
        </w:rPr>
        <w:t xml:space="preserve">  </w:t>
      </w:r>
      <w:r>
        <w:rPr>
          <w:rFonts w:hint="eastAsia" w:ascii="宋体" w:hAnsi="宋体" w:cs="Arial"/>
          <w:kern w:val="0"/>
          <w:szCs w:val="21"/>
        </w:rPr>
        <w:t>润滑油脂应清洁无杂质、结块、水分、变质，型号正确，不得同时使用不同型号的润滑脂。一般常用的润滑脂为</w:t>
      </w:r>
      <w:r>
        <w:rPr>
          <w:rFonts w:ascii="宋体" w:hAnsi="宋体" w:cs="Arial"/>
          <w:kern w:val="0"/>
          <w:szCs w:val="21"/>
        </w:rPr>
        <w:t>3#</w:t>
      </w:r>
      <w:r>
        <w:rPr>
          <w:rFonts w:hint="eastAsia" w:ascii="宋体" w:hAnsi="宋体" w:cs="Arial"/>
          <w:kern w:val="0"/>
          <w:szCs w:val="21"/>
        </w:rPr>
        <w:t>锂基脂，加油量为轴承盖内腔的</w:t>
      </w: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／</w:t>
      </w:r>
      <w:r>
        <w:rPr>
          <w:rFonts w:ascii="宋体" w:hAnsi="宋体" w:cs="Arial"/>
          <w:kern w:val="0"/>
          <w:szCs w:val="21"/>
        </w:rPr>
        <w:t>2—2</w:t>
      </w:r>
      <w:r>
        <w:rPr>
          <w:rFonts w:hint="eastAsia" w:ascii="宋体" w:hAnsi="宋体" w:cs="Arial"/>
          <w:kern w:val="0"/>
          <w:szCs w:val="21"/>
        </w:rPr>
        <w:t>／</w:t>
      </w:r>
      <w:r>
        <w:rPr>
          <w:rFonts w:ascii="宋体" w:hAnsi="宋体" w:cs="Arial"/>
          <w:kern w:val="0"/>
          <w:szCs w:val="21"/>
        </w:rPr>
        <w:t>3(</w:t>
      </w:r>
      <w:r>
        <w:rPr>
          <w:rFonts w:hint="eastAsia" w:ascii="宋体" w:hAnsi="宋体" w:cs="Arial"/>
          <w:kern w:val="0"/>
          <w:szCs w:val="21"/>
        </w:rPr>
        <w:t>高速</w:t>
      </w: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／</w:t>
      </w: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，低速</w:t>
      </w: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／</w:t>
      </w:r>
      <w:r>
        <w:rPr>
          <w:rFonts w:ascii="宋体" w:hAnsi="宋体" w:cs="Arial"/>
          <w:kern w:val="0"/>
          <w:szCs w:val="21"/>
        </w:rPr>
        <w:t>3)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hint="default" w:ascii="宋体" w:hAnsi="宋体" w:eastAsia="宋体" w:cs="Arial"/>
          <w:kern w:val="0"/>
          <w:szCs w:val="21"/>
          <w:lang w:val="en-US" w:eastAsia="zh-CN"/>
        </w:rPr>
      </w:pPr>
      <w:r>
        <w:rPr>
          <w:rFonts w:ascii="宋体" w:hAnsi="宋体" w:cs="Arial"/>
          <w:kern w:val="0"/>
          <w:szCs w:val="21"/>
        </w:rPr>
        <w:t>4.</w:t>
      </w:r>
      <w:r>
        <w:rPr>
          <w:rFonts w:hint="eastAsia" w:ascii="宋体" w:hAnsi="宋体" w:cs="Arial"/>
          <w:kern w:val="0"/>
          <w:szCs w:val="21"/>
        </w:rPr>
        <w:t>4</w:t>
      </w:r>
      <w:r>
        <w:rPr>
          <w:rFonts w:ascii="宋体" w:hAnsi="宋体" w:cs="Arial"/>
          <w:kern w:val="0"/>
          <w:szCs w:val="21"/>
        </w:rPr>
        <w:t xml:space="preserve">   </w:t>
      </w:r>
      <w:r>
        <w:rPr>
          <w:rFonts w:hint="eastAsia" w:ascii="宋体" w:hAnsi="宋体" w:cs="Arial"/>
          <w:kern w:val="0"/>
          <w:szCs w:val="21"/>
          <w:lang w:eastAsia="zh-CN"/>
        </w:rPr>
        <w:t>大修后的轴同心度符合相关要求，</w:t>
      </w:r>
      <w:r>
        <w:rPr>
          <w:rFonts w:hint="eastAsia" w:ascii="宋体" w:hAnsi="宋体" w:cs="Arial"/>
          <w:kern w:val="0"/>
          <w:szCs w:val="21"/>
        </w:rPr>
        <w:t>轴颈无偏心、椭圆、毛刺、裂纹及严重损伤痕迹</w:t>
      </w:r>
      <w:r>
        <w:rPr>
          <w:rFonts w:hint="eastAsia" w:ascii="宋体" w:hAnsi="宋体" w:cs="Arial"/>
          <w:kern w:val="0"/>
          <w:szCs w:val="21"/>
          <w:lang w:eastAsia="zh-CN"/>
        </w:rPr>
        <w:t>。</w:t>
      </w:r>
      <w:r>
        <w:rPr>
          <w:rFonts w:hint="eastAsia" w:ascii="宋体" w:hAnsi="宋体" w:cs="Arial"/>
          <w:kern w:val="0"/>
          <w:szCs w:val="21"/>
        </w:rPr>
        <w:t>对有损伤的轴颈应采用镀铬、镀铁、补焊及镶套等方法进行处理，加工时应特别注意轴与铁芯的同心度及尺寸配合精度，电动机轴烧焊后，应进行热处理，以防应力集中而发生断轴事故。</w:t>
      </w:r>
      <w:r>
        <w:rPr>
          <w:rFonts w:hint="eastAsia" w:ascii="宋体" w:hAnsi="宋体" w:cs="Arial"/>
          <w:kern w:val="0"/>
          <w:szCs w:val="21"/>
          <w:lang w:eastAsia="zh-CN"/>
        </w:rPr>
        <w:t>发现轴有问题时</w:t>
      </w:r>
      <w:r>
        <w:rPr>
          <w:rFonts w:hint="eastAsia" w:ascii="宋体" w:hAnsi="宋体" w:cs="Arial"/>
          <w:kern w:val="0"/>
          <w:szCs w:val="21"/>
          <w:lang w:val="en-US" w:eastAsia="zh-CN"/>
        </w:rPr>
        <w:t>，必须有矿方人员在现场共同鉴定，书面确认。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5</w:t>
      </w:r>
      <w:r>
        <w:rPr>
          <w:rFonts w:hint="eastAsia" w:ascii="宋体" w:hAnsi="宋体" w:cs="Arial"/>
          <w:kern w:val="0"/>
          <w:szCs w:val="21"/>
        </w:rPr>
        <w:t>．电动机的组装、试运及验收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5.1   </w:t>
      </w:r>
      <w:r>
        <w:rPr>
          <w:rFonts w:hint="eastAsia" w:ascii="宋体" w:hAnsi="宋体" w:cs="Arial"/>
          <w:kern w:val="0"/>
          <w:szCs w:val="21"/>
        </w:rPr>
        <w:t>电动机的组装与解体顺序相反。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5.2 </w:t>
      </w:r>
      <w:r>
        <w:rPr>
          <w:rFonts w:ascii="宋体" w:hAnsi="宋体" w:cs="Arial"/>
          <w:spacing w:val="-11"/>
          <w:kern w:val="0"/>
          <w:szCs w:val="21"/>
        </w:rPr>
        <w:t xml:space="preserve"> </w:t>
      </w:r>
      <w:r>
        <w:rPr>
          <w:rFonts w:hint="eastAsia" w:ascii="宋体" w:hAnsi="宋体" w:cs="Arial"/>
          <w:spacing w:val="-11"/>
          <w:kern w:val="0"/>
          <w:szCs w:val="21"/>
        </w:rPr>
        <w:t>组装前应检查定子腔内无杂物及遗留工具，检查止口及各配合面光洁无毛刺，配合尺寸符合要求。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5.3   </w:t>
      </w:r>
      <w:r>
        <w:rPr>
          <w:rFonts w:hint="eastAsia" w:ascii="宋体" w:hAnsi="宋体" w:cs="Arial"/>
          <w:kern w:val="0"/>
          <w:szCs w:val="21"/>
        </w:rPr>
        <w:t>装转子时要用透光法检查，不得碰伤线圈，吊装工具可靠，使用正确。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5.4   </w:t>
      </w:r>
      <w:r>
        <w:rPr>
          <w:rFonts w:hint="eastAsia" w:ascii="宋体" w:hAnsi="宋体" w:cs="Arial"/>
          <w:kern w:val="0"/>
          <w:szCs w:val="21"/>
        </w:rPr>
        <w:t>电动机的气隙，对不可调整的大电动机，应进行检查性测量。各点气隙与平均值之差不应大于平均值的</w:t>
      </w:r>
      <w:r>
        <w:rPr>
          <w:rFonts w:ascii="宋体" w:hAnsi="宋体" w:cs="Arial"/>
          <w:kern w:val="0"/>
          <w:szCs w:val="21"/>
        </w:rPr>
        <w:t>±5%</w:t>
      </w:r>
      <w:r>
        <w:rPr>
          <w:rFonts w:hint="eastAsia" w:ascii="宋体" w:hAnsi="宋体" w:cs="Arial"/>
          <w:kern w:val="0"/>
          <w:szCs w:val="21"/>
        </w:rPr>
        <w:t>，配合面磨损的电动机，应复查间隙。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6</w:t>
      </w:r>
      <w:r>
        <w:rPr>
          <w:rFonts w:hint="eastAsia" w:ascii="宋体" w:hAnsi="宋体" w:cs="Arial"/>
          <w:kern w:val="0"/>
          <w:szCs w:val="21"/>
        </w:rPr>
        <w:t>．电动机的试验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6.1  </w:t>
      </w:r>
      <w:r>
        <w:rPr>
          <w:rFonts w:hint="eastAsia" w:ascii="宋体" w:hAnsi="宋体" w:cs="Arial"/>
          <w:kern w:val="0"/>
          <w:szCs w:val="21"/>
        </w:rPr>
        <w:t>试运转前，应测量定子线圈各相直流电阻，相互差别不应超过最小值的</w:t>
      </w:r>
      <w:r>
        <w:rPr>
          <w:rFonts w:ascii="宋体" w:hAnsi="宋体" w:cs="Arial"/>
          <w:kern w:val="0"/>
          <w:szCs w:val="21"/>
        </w:rPr>
        <w:t>2%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6.2 </w:t>
      </w:r>
      <w:r>
        <w:rPr>
          <w:rFonts w:hint="eastAsia" w:ascii="宋体" w:hAnsi="宋体" w:cs="Arial"/>
          <w:kern w:val="0"/>
          <w:szCs w:val="21"/>
        </w:rPr>
        <w:t>测量电动机绝缘电阻应不低于规定要求，大型电动机还应测量吸收比</w:t>
      </w:r>
      <w:r>
        <w:rPr>
          <w:rFonts w:ascii="宋体" w:hAnsi="宋体" w:cs="Arial"/>
          <w:kern w:val="0"/>
          <w:szCs w:val="21"/>
        </w:rPr>
        <w:t>R60</w:t>
      </w:r>
      <w:r>
        <w:rPr>
          <w:rFonts w:hint="eastAsia" w:ascii="宋体" w:hAnsi="宋体" w:cs="Arial"/>
          <w:kern w:val="0"/>
          <w:szCs w:val="21"/>
        </w:rPr>
        <w:t>／</w:t>
      </w:r>
      <w:r>
        <w:rPr>
          <w:rFonts w:ascii="宋体" w:hAnsi="宋体" w:cs="Arial"/>
          <w:kern w:val="0"/>
          <w:szCs w:val="21"/>
        </w:rPr>
        <w:t>R15≥1.6</w:t>
      </w:r>
      <w:r>
        <w:rPr>
          <w:rFonts w:hint="eastAsia" w:ascii="宋体" w:hAnsi="宋体" w:cs="Arial"/>
          <w:kern w:val="0"/>
          <w:szCs w:val="21"/>
        </w:rPr>
        <w:t>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6.3  </w:t>
      </w:r>
      <w:r>
        <w:rPr>
          <w:rFonts w:hint="eastAsia" w:ascii="宋体" w:hAnsi="宋体" w:cs="Arial"/>
          <w:kern w:val="0"/>
          <w:szCs w:val="21"/>
        </w:rPr>
        <w:t>电动机定子线圈若需直流耐压及泄漏电流测量时，电压标准如下：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 xml:space="preserve">    </w:t>
      </w:r>
      <w:r>
        <w:rPr>
          <w:rFonts w:hint="eastAsia" w:ascii="宋体" w:hAnsi="宋体" w:cs="Arial"/>
          <w:kern w:val="0"/>
          <w:szCs w:val="21"/>
        </w:rPr>
        <w:t>全部更换绕组：</w:t>
      </w: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倍额定电压；大修或局部更换绕组：</w:t>
      </w:r>
      <w:r>
        <w:rPr>
          <w:rFonts w:ascii="宋体" w:hAnsi="宋体" w:cs="Arial"/>
          <w:kern w:val="0"/>
          <w:szCs w:val="21"/>
        </w:rPr>
        <w:t>2.5</w:t>
      </w:r>
      <w:r>
        <w:rPr>
          <w:rFonts w:hint="eastAsia" w:ascii="宋体" w:hAnsi="宋体" w:cs="Arial"/>
          <w:kern w:val="0"/>
          <w:szCs w:val="21"/>
        </w:rPr>
        <w:t>倍额定电压。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</w:t>
      </w:r>
      <w:r>
        <w:rPr>
          <w:rFonts w:hint="eastAsia" w:ascii="宋体" w:hAnsi="宋体" w:cs="Arial"/>
          <w:kern w:val="0"/>
          <w:szCs w:val="21"/>
        </w:rPr>
        <w:t>．电动机的试运及验收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1</w:t>
      </w:r>
      <w:r>
        <w:rPr>
          <w:rFonts w:ascii="宋体" w:hAnsi="宋体" w:cs="Arial"/>
          <w:kern w:val="0"/>
          <w:szCs w:val="21"/>
        </w:rPr>
        <w:t xml:space="preserve">  </w:t>
      </w:r>
      <w:r>
        <w:rPr>
          <w:rFonts w:hint="eastAsia" w:ascii="宋体" w:hAnsi="宋体" w:cs="Arial"/>
          <w:kern w:val="0"/>
          <w:szCs w:val="21"/>
        </w:rPr>
        <w:t>盘车检查时，应转动灵活，无卡涩及金属碰击异音。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2</w:t>
      </w:r>
      <w:r>
        <w:rPr>
          <w:rFonts w:ascii="宋体" w:hAnsi="宋体" w:cs="Arial"/>
          <w:kern w:val="0"/>
          <w:szCs w:val="21"/>
        </w:rPr>
        <w:t xml:space="preserve">  </w:t>
      </w:r>
      <w:r>
        <w:rPr>
          <w:rFonts w:hint="eastAsia" w:ascii="宋体" w:hAnsi="宋体" w:cs="Arial"/>
          <w:kern w:val="0"/>
          <w:szCs w:val="21"/>
        </w:rPr>
        <w:t>6</w:t>
      </w:r>
      <w:r>
        <w:rPr>
          <w:rFonts w:hint="eastAsia" w:ascii="宋体" w:hAnsi="宋体" w:cs="Arial"/>
          <w:kern w:val="0"/>
          <w:szCs w:val="21"/>
          <w:lang w:eastAsia="zh-CN"/>
        </w:rPr>
        <w:t>kV</w:t>
      </w:r>
      <w:r>
        <w:rPr>
          <w:rFonts w:hint="eastAsia" w:ascii="宋体" w:hAnsi="宋体"/>
          <w:szCs w:val="21"/>
        </w:rPr>
        <w:t>高压电机定子用</w:t>
      </w:r>
      <w:r>
        <w:rPr>
          <w:rFonts w:ascii="宋体" w:hAnsi="宋体"/>
          <w:szCs w:val="21"/>
        </w:rPr>
        <w:t>2500M</w:t>
      </w:r>
      <w:r>
        <w:rPr>
          <w:rFonts w:hint="eastAsia" w:ascii="宋体" w:hAnsi="宋体"/>
          <w:szCs w:val="21"/>
        </w:rPr>
        <w:t>Ω摇表或绝缘电阻测试仪等测量绝缘，理论要求绝缘电阻值高压电机定子不小于</w:t>
      </w:r>
      <w:r>
        <w:rPr>
          <w:rFonts w:ascii="宋体" w:hAnsi="宋体"/>
          <w:szCs w:val="21"/>
        </w:rPr>
        <w:t>100M</w:t>
      </w:r>
      <w:r>
        <w:rPr>
          <w:rFonts w:hint="eastAsia" w:ascii="宋体" w:hAnsi="宋体"/>
          <w:szCs w:val="21"/>
        </w:rPr>
        <w:t>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3</w:t>
      </w:r>
      <w:r>
        <w:rPr>
          <w:rFonts w:ascii="宋体" w:hAnsi="宋体" w:cs="Arial"/>
          <w:kern w:val="0"/>
          <w:szCs w:val="21"/>
        </w:rPr>
        <w:t xml:space="preserve">  </w:t>
      </w:r>
      <w:r>
        <w:rPr>
          <w:rFonts w:hint="eastAsia" w:ascii="宋体" w:hAnsi="宋体" w:cs="Arial"/>
          <w:kern w:val="0"/>
          <w:szCs w:val="21"/>
        </w:rPr>
        <w:t>空载电流总体原则不超过原正常运行值。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7.4</w:t>
      </w:r>
      <w:r>
        <w:rPr>
          <w:rFonts w:hint="eastAsia" w:ascii="宋体" w:hAnsi="宋体" w:cs="Arial"/>
          <w:kern w:val="0"/>
          <w:szCs w:val="21"/>
        </w:rPr>
        <w:t xml:space="preserve">  进行空载试运行</w:t>
      </w:r>
      <w:r>
        <w:rPr>
          <w:rFonts w:ascii="宋体" w:hAnsi="宋体" w:cs="Arial"/>
          <w:kern w:val="0"/>
          <w:szCs w:val="21"/>
        </w:rPr>
        <w:t>30</w:t>
      </w:r>
      <w:r>
        <w:rPr>
          <w:rFonts w:hint="eastAsia" w:ascii="宋体" w:hAnsi="宋体" w:cs="Arial"/>
          <w:kern w:val="0"/>
          <w:szCs w:val="21"/>
        </w:rPr>
        <w:t>分钟，并测量三相空载电流，不平衡值不应超过平均值的</w:t>
      </w:r>
      <w:r>
        <w:rPr>
          <w:rFonts w:ascii="宋体" w:hAnsi="宋体" w:cs="Arial"/>
          <w:kern w:val="0"/>
          <w:szCs w:val="21"/>
        </w:rPr>
        <w:t>10%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5 空载电流不超过额定电流的</w:t>
      </w:r>
      <w:r>
        <w:rPr>
          <w:rFonts w:ascii="宋体" w:hAnsi="宋体" w:cs="Arial"/>
          <w:kern w:val="0"/>
          <w:szCs w:val="21"/>
        </w:rPr>
        <w:t>1/3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6</w:t>
      </w:r>
      <w:r>
        <w:rPr>
          <w:rFonts w:ascii="宋体" w:hAnsi="宋体" w:cs="Arial"/>
          <w:kern w:val="0"/>
          <w:szCs w:val="21"/>
        </w:rPr>
        <w:t xml:space="preserve"> </w:t>
      </w:r>
      <w:r>
        <w:rPr>
          <w:rFonts w:hint="eastAsia" w:ascii="宋体" w:hAnsi="宋体" w:cs="Arial"/>
          <w:kern w:val="0"/>
          <w:szCs w:val="21"/>
        </w:rPr>
        <w:t>电动机各部位最高允许温度值：总体原则，不高于在线正常运行时最高温度。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7 电机定子最高温度控制在</w:t>
      </w:r>
      <w:r>
        <w:rPr>
          <w:rFonts w:ascii="宋体" w:hAnsi="宋体" w:cs="Arial"/>
          <w:kern w:val="0"/>
          <w:szCs w:val="21"/>
        </w:rPr>
        <w:t>100</w:t>
      </w:r>
      <w:r>
        <w:rPr>
          <w:rFonts w:hint="eastAsia" w:ascii="宋体" w:hAnsi="宋体" w:cs="Arial"/>
          <w:kern w:val="0"/>
          <w:szCs w:val="21"/>
        </w:rPr>
        <w:t>℃以内，温升</w:t>
      </w:r>
      <w:r>
        <w:rPr>
          <w:rFonts w:ascii="宋体" w:hAnsi="宋体" w:cs="Arial"/>
          <w:kern w:val="0"/>
          <w:szCs w:val="21"/>
        </w:rPr>
        <w:t>80</w:t>
      </w:r>
      <w:r>
        <w:rPr>
          <w:rFonts w:hint="eastAsia" w:ascii="宋体" w:hAnsi="宋体" w:cs="Arial"/>
          <w:kern w:val="0"/>
          <w:szCs w:val="21"/>
        </w:rPr>
        <w:t>℃以内。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8 电机轴承温度控制在</w:t>
      </w:r>
      <w:r>
        <w:rPr>
          <w:rFonts w:ascii="宋体" w:hAnsi="宋体" w:cs="Arial"/>
          <w:kern w:val="0"/>
          <w:szCs w:val="21"/>
        </w:rPr>
        <w:t>75</w:t>
      </w:r>
      <w:r>
        <w:rPr>
          <w:rFonts w:hint="eastAsia" w:ascii="宋体" w:hAnsi="宋体" w:cs="Arial"/>
          <w:kern w:val="0"/>
          <w:szCs w:val="21"/>
        </w:rPr>
        <w:t>℃以内。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7.</w:t>
      </w:r>
      <w:r>
        <w:rPr>
          <w:rFonts w:hint="eastAsia" w:ascii="宋体" w:hAnsi="宋体" w:cs="Arial"/>
          <w:kern w:val="0"/>
          <w:szCs w:val="21"/>
        </w:rPr>
        <w:t>9 轴承振动值标准：满载≤</w:t>
      </w:r>
      <w:r>
        <w:rPr>
          <w:rFonts w:ascii="宋体" w:hAnsi="宋体" w:cs="Arial"/>
          <w:kern w:val="0"/>
          <w:szCs w:val="21"/>
        </w:rPr>
        <w:t>4.5mm/s</w:t>
      </w:r>
      <w:r>
        <w:rPr>
          <w:rFonts w:hint="eastAsia" w:ascii="宋体" w:hAnsi="宋体" w:cs="Arial"/>
          <w:kern w:val="0"/>
          <w:szCs w:val="21"/>
        </w:rPr>
        <w:t>，单试电机≤</w:t>
      </w:r>
      <w:r>
        <w:rPr>
          <w:rFonts w:ascii="宋体" w:hAnsi="宋体" w:cs="Arial"/>
          <w:kern w:val="0"/>
          <w:szCs w:val="21"/>
        </w:rPr>
        <w:t>2.8mm/s</w:t>
      </w:r>
      <w:r>
        <w:rPr>
          <w:rFonts w:hint="eastAsia" w:ascii="宋体" w:hAnsi="宋体" w:cs="Arial"/>
          <w:kern w:val="0"/>
          <w:szCs w:val="21"/>
        </w:rPr>
        <w:t>。电机停机过程中，振动值不超此标准。原则上满载不超正常运行水平。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7.10 质量标准及依据：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7.10.1 </w:t>
      </w:r>
      <w:r>
        <w:rPr>
          <w:rFonts w:ascii="宋体" w:hAnsi="宋体"/>
          <w:bCs/>
          <w:szCs w:val="21"/>
        </w:rPr>
        <w:t xml:space="preserve">GB 755-2008  </w:t>
      </w:r>
      <w:r>
        <w:rPr>
          <w:rFonts w:hint="eastAsia" w:ascii="宋体" w:hAnsi="宋体"/>
          <w:bCs/>
          <w:szCs w:val="21"/>
        </w:rPr>
        <w:t>旋转电机定额和性能：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7.10.2 </w:t>
      </w:r>
      <w:r>
        <w:rPr>
          <w:rFonts w:ascii="宋体" w:hAnsi="宋体"/>
          <w:bCs/>
          <w:szCs w:val="21"/>
        </w:rPr>
        <w:t>GB/T</w:t>
      </w:r>
      <w:r>
        <w:rPr>
          <w:rFonts w:hint="eastAsia" w:ascii="宋体" w:hAnsi="宋体"/>
          <w:bCs/>
          <w:szCs w:val="21"/>
        </w:rPr>
        <w:t xml:space="preserve"> 1032-2012三相异步电动机试验方法；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7.10.3 GB 10068-2008 轴中心高为56mm及以上电机的机械振动 振动的测量、评定及限值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7.10.4 GB 10069.3-2008 旋转电机噪声测定方法及限值 第3部分：噪声限值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7.10.5 GB/T 4942.1-2006 旋转电机整体结构的防护等级（IP代码）分级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7.10.6 GB3836-2010 系列爆炸性环境设备要求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7.10.7 DLT 596-2005 电力设备预防性能试验规程电机部分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7.10.8 GB/T21205-2007旋转电机整修规范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7.10.9 GB 50257-2014《电气装置安装工程 爆炸和火灾危险环境电气装置设施工及验收规范》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7.10.10 GB 50150-2006 《电气装置安装 电气设备交接试验标准》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7.10.11 GB 50170-2006 《电气安装工程 旋转电机施工及验收规范》</w:t>
      </w:r>
    </w:p>
    <w:p>
      <w:pPr>
        <w:spacing w:line="320" w:lineRule="exact"/>
        <w:ind w:firstLine="840" w:firstLineChars="4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7.10.12 JB/T7565.1-2011 《隔爆型三相异步电动机技术条件》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8.</w:t>
      </w:r>
      <w:r>
        <w:rPr>
          <w:rFonts w:cs="宋体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维修维护保养过程中发现电机有其他需要处理的问题，要通知矿方，双方商讨处理，电机维修维护保养完毕后整机不得留有</w:t>
      </w:r>
      <w:r>
        <w:rPr>
          <w:rFonts w:hint="eastAsia" w:cs="宋体"/>
          <w:kern w:val="0"/>
          <w:szCs w:val="21"/>
          <w:lang w:eastAsia="zh-CN"/>
        </w:rPr>
        <w:t>问题</w:t>
      </w:r>
      <w:r>
        <w:rPr>
          <w:rFonts w:hint="eastAsia" w:cs="宋体"/>
          <w:kern w:val="0"/>
          <w:szCs w:val="21"/>
        </w:rPr>
        <w:t>（经矿方同意的除外）</w:t>
      </w:r>
      <w:r>
        <w:rPr>
          <w:rFonts w:hint="eastAsia" w:cs="宋体"/>
          <w:kern w:val="0"/>
          <w:szCs w:val="21"/>
          <w:lang w:eastAsia="zh-CN"/>
        </w:rPr>
        <w:t>；各种测试要留有记录，有试验人员和技术负责人签字，有红章。</w:t>
      </w:r>
      <w:r>
        <w:rPr>
          <w:rFonts w:hint="eastAsia" w:cs="宋体"/>
          <w:kern w:val="0"/>
          <w:szCs w:val="21"/>
        </w:rPr>
        <w:t>承修方对电机整机进行质保，</w:t>
      </w:r>
      <w:r>
        <w:rPr>
          <w:rFonts w:hint="eastAsia" w:ascii="宋体" w:hAnsi="宋体" w:cs="Arial"/>
          <w:kern w:val="0"/>
          <w:szCs w:val="21"/>
        </w:rPr>
        <w:t>整体出具合格报告</w:t>
      </w:r>
      <w:r>
        <w:rPr>
          <w:rFonts w:hint="eastAsia" w:cs="宋体"/>
          <w:kern w:val="0"/>
          <w:szCs w:val="21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9</w:t>
      </w:r>
      <w:r>
        <w:rPr>
          <w:rFonts w:ascii="宋体" w:hAnsi="宋体" w:cs="Arial"/>
          <w:kern w:val="0"/>
          <w:szCs w:val="21"/>
        </w:rPr>
        <w:t>.</w:t>
      </w:r>
      <w:r>
        <w:rPr>
          <w:rFonts w:hint="eastAsia" w:ascii="宋体" w:hAnsi="宋体" w:cs="Arial"/>
          <w:kern w:val="0"/>
          <w:szCs w:val="21"/>
        </w:rPr>
        <w:t>电机加热器、测温组件等完好。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10．维修电机部位的质保期应为：设备运行12个月或货到</w:t>
      </w:r>
      <w:r>
        <w:rPr>
          <w:rFonts w:hint="eastAsia" w:ascii="宋体" w:hAnsi="宋体" w:cs="Arial"/>
          <w:kern w:val="0"/>
          <w:szCs w:val="21"/>
          <w:lang w:eastAsia="zh-CN"/>
        </w:rPr>
        <w:t>矿方</w:t>
      </w:r>
      <w:r>
        <w:rPr>
          <w:rFonts w:hint="eastAsia"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  <w:lang w:val="en-US" w:eastAsia="zh-CN"/>
        </w:rPr>
        <w:t>8</w:t>
      </w:r>
      <w:r>
        <w:rPr>
          <w:rFonts w:hint="eastAsia" w:ascii="宋体" w:hAnsi="宋体" w:cs="Arial"/>
          <w:kern w:val="0"/>
          <w:szCs w:val="21"/>
        </w:rPr>
        <w:t>个月，以先到为准，在质保期内对于非矿方原因造成的故障，承修方负责免费提供维修服务。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eastAsia="宋体" w:cs="Arial"/>
          <w:kern w:val="0"/>
          <w:szCs w:val="21"/>
          <w:lang w:eastAsia="zh-CN"/>
        </w:rPr>
      </w:pPr>
      <w:r>
        <w:rPr>
          <w:rFonts w:hint="eastAsia" w:ascii="宋体" w:hAnsi="宋体" w:cs="Arial"/>
          <w:kern w:val="0"/>
          <w:szCs w:val="21"/>
        </w:rPr>
        <w:t>11.维修费用包含拆解、维修保养、部件更换、组装、检测试验、</w:t>
      </w:r>
      <w:r>
        <w:rPr>
          <w:rFonts w:hint="eastAsia" w:ascii="宋体" w:hAnsi="宋体" w:cs="Arial"/>
          <w:kern w:val="0"/>
          <w:szCs w:val="21"/>
          <w:lang w:eastAsia="zh-CN"/>
        </w:rPr>
        <w:t>拉走和运回矿方</w:t>
      </w:r>
      <w:r>
        <w:rPr>
          <w:rFonts w:hint="eastAsia" w:ascii="宋体" w:hAnsi="宋体" w:cs="Arial"/>
          <w:kern w:val="0"/>
          <w:szCs w:val="21"/>
        </w:rPr>
        <w:t>运输等所有与该协议相关的项目产生的费用。</w:t>
      </w:r>
      <w:r>
        <w:rPr>
          <w:rFonts w:hint="eastAsia" w:ascii="宋体" w:hAnsi="宋体" w:cs="Arial"/>
          <w:kern w:val="0"/>
          <w:szCs w:val="21"/>
          <w:lang w:eastAsia="zh-CN"/>
        </w:rPr>
        <w:t>更换轴承时必须保留有视频，能看到所更换轴承的品牌、型号。</w:t>
      </w:r>
    </w:p>
    <w:p>
      <w:pPr>
        <w:spacing w:line="400" w:lineRule="exac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12.随机资料：提供相关检测报告、维修试验报告，</w:t>
      </w:r>
      <w:r>
        <w:rPr>
          <w:rFonts w:hint="eastAsia" w:ascii="宋体" w:hAnsi="宋体" w:cs="Arial"/>
          <w:kern w:val="0"/>
          <w:szCs w:val="21"/>
          <w:lang w:eastAsia="zh-CN"/>
        </w:rPr>
        <w:t>有技术负责人签字</w:t>
      </w:r>
      <w:r>
        <w:rPr>
          <w:rFonts w:hint="eastAsia" w:ascii="宋体" w:hAnsi="宋体" w:cs="Arial"/>
          <w:kern w:val="0"/>
          <w:szCs w:val="21"/>
          <w:lang w:val="en-US" w:eastAsia="zh-CN"/>
        </w:rPr>
        <w:t>，</w:t>
      </w:r>
      <w:r>
        <w:rPr>
          <w:rFonts w:hint="eastAsia" w:ascii="宋体" w:hAnsi="宋体" w:cs="Arial"/>
          <w:kern w:val="0"/>
          <w:szCs w:val="21"/>
        </w:rPr>
        <w:t>并加盖红章。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eastAsia="宋体" w:cs="Arial"/>
          <w:kern w:val="0"/>
          <w:szCs w:val="21"/>
          <w:lang w:eastAsia="zh-CN"/>
        </w:rPr>
      </w:pPr>
      <w:r>
        <w:rPr>
          <w:rFonts w:hint="eastAsia" w:ascii="宋体" w:hAnsi="宋体" w:cs="Arial"/>
          <w:kern w:val="0"/>
          <w:szCs w:val="21"/>
        </w:rPr>
        <w:t>13.交货时间：合同</w:t>
      </w:r>
      <w:r>
        <w:rPr>
          <w:rFonts w:ascii="宋体" w:hAnsi="宋体" w:cs="Arial"/>
          <w:kern w:val="0"/>
          <w:szCs w:val="21"/>
        </w:rPr>
        <w:t>签订后</w:t>
      </w:r>
      <w:r>
        <w:rPr>
          <w:rFonts w:hint="eastAsia" w:ascii="宋体" w:hAnsi="宋体" w:cs="Arial"/>
          <w:kern w:val="0"/>
          <w:szCs w:val="21"/>
          <w:lang w:eastAsia="zh-CN"/>
        </w:rPr>
        <w:t>每</w:t>
      </w:r>
      <w:r>
        <w:rPr>
          <w:rFonts w:hint="eastAsia" w:ascii="宋体" w:hAnsi="宋体" w:cs="Arial"/>
          <w:kern w:val="0"/>
          <w:szCs w:val="21"/>
          <w:lang w:val="en-US" w:eastAsia="zh-CN"/>
        </w:rPr>
        <w:t>2</w:t>
      </w:r>
      <w:r>
        <w:rPr>
          <w:rFonts w:hint="eastAsia" w:ascii="宋体" w:hAnsi="宋体" w:cs="Arial"/>
          <w:kern w:val="0"/>
          <w:szCs w:val="21"/>
        </w:rPr>
        <w:t>0天</w:t>
      </w:r>
      <w:r>
        <w:rPr>
          <w:rFonts w:hint="eastAsia" w:ascii="宋体" w:hAnsi="宋体" w:cs="Arial"/>
          <w:kern w:val="0"/>
          <w:szCs w:val="21"/>
          <w:lang w:eastAsia="zh-CN"/>
        </w:rPr>
        <w:t>一台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 w:firstLineChars="200"/>
        <w:jc w:val="left"/>
        <w:rPr>
          <w:rFonts w:hint="eastAsia" w:ascii="宋体" w:hAnsi="宋体" w:eastAsia="宋体" w:cs="Arial"/>
          <w:kern w:val="0"/>
          <w:szCs w:val="21"/>
          <w:lang w:eastAsia="zh-CN"/>
        </w:rPr>
      </w:pPr>
      <w:r>
        <w:rPr>
          <w:rFonts w:hint="eastAsia" w:ascii="宋体" w:hAnsi="宋体" w:cs="Arial"/>
          <w:kern w:val="0"/>
          <w:szCs w:val="21"/>
        </w:rPr>
        <w:t>交货地点：山东省济宁市微</w:t>
      </w:r>
      <w:r>
        <w:rPr>
          <w:rFonts w:ascii="宋体" w:hAnsi="宋体" w:cs="Arial"/>
          <w:kern w:val="0"/>
          <w:szCs w:val="21"/>
        </w:rPr>
        <w:t>山湖</w:t>
      </w:r>
      <w:r>
        <w:rPr>
          <w:rFonts w:hint="eastAsia" w:ascii="宋体" w:hAnsi="宋体" w:cs="Arial"/>
          <w:kern w:val="0"/>
          <w:szCs w:val="21"/>
        </w:rPr>
        <w:t>矿业集团崔</w:t>
      </w:r>
      <w:r>
        <w:rPr>
          <w:rFonts w:ascii="宋体" w:hAnsi="宋体" w:cs="Arial"/>
          <w:kern w:val="0"/>
          <w:szCs w:val="21"/>
        </w:rPr>
        <w:t>庄煤矿</w:t>
      </w:r>
      <w:r>
        <w:rPr>
          <w:rFonts w:hint="eastAsia" w:ascii="宋体" w:hAnsi="宋体" w:cs="Arial"/>
          <w:kern w:val="0"/>
          <w:szCs w:val="21"/>
          <w:lang w:eastAsia="zh-CN"/>
        </w:rPr>
        <w:t>。</w:t>
      </w:r>
    </w:p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TRlYjk3NWY4ZDFhODBkZGNjYjQ5MGE0MzA0ODkifQ=="/>
    <w:docVar w:name="KSO_WPS_MARK_KEY" w:val="c53db748-533b-4826-ae07-344594f58fb1"/>
  </w:docVars>
  <w:rsids>
    <w:rsidRoot w:val="00E6720E"/>
    <w:rsid w:val="00050170"/>
    <w:rsid w:val="00075A2A"/>
    <w:rsid w:val="000C2508"/>
    <w:rsid w:val="000C44E8"/>
    <w:rsid w:val="000D1D48"/>
    <w:rsid w:val="00144A0F"/>
    <w:rsid w:val="002239BF"/>
    <w:rsid w:val="0024397A"/>
    <w:rsid w:val="00274629"/>
    <w:rsid w:val="00294E99"/>
    <w:rsid w:val="002A213C"/>
    <w:rsid w:val="00393B77"/>
    <w:rsid w:val="00492C8E"/>
    <w:rsid w:val="0068152A"/>
    <w:rsid w:val="007D3DEB"/>
    <w:rsid w:val="007E19F0"/>
    <w:rsid w:val="007E43F0"/>
    <w:rsid w:val="00833C3F"/>
    <w:rsid w:val="00842841"/>
    <w:rsid w:val="009861DB"/>
    <w:rsid w:val="00A065F5"/>
    <w:rsid w:val="00A16F62"/>
    <w:rsid w:val="00A21955"/>
    <w:rsid w:val="00A908C0"/>
    <w:rsid w:val="00AC488E"/>
    <w:rsid w:val="00BE3ABD"/>
    <w:rsid w:val="00C47920"/>
    <w:rsid w:val="00D42983"/>
    <w:rsid w:val="00DA16A6"/>
    <w:rsid w:val="00DA4F2F"/>
    <w:rsid w:val="00E442FB"/>
    <w:rsid w:val="00E6720E"/>
    <w:rsid w:val="00E97976"/>
    <w:rsid w:val="00EE4F98"/>
    <w:rsid w:val="00F21824"/>
    <w:rsid w:val="00F80FB6"/>
    <w:rsid w:val="04344458"/>
    <w:rsid w:val="0B2B6A60"/>
    <w:rsid w:val="0C1F536C"/>
    <w:rsid w:val="0FDF0B9B"/>
    <w:rsid w:val="172944B8"/>
    <w:rsid w:val="1DE544B9"/>
    <w:rsid w:val="22E94F81"/>
    <w:rsid w:val="37C03C27"/>
    <w:rsid w:val="3BF20B7C"/>
    <w:rsid w:val="3E997D79"/>
    <w:rsid w:val="41161B8E"/>
    <w:rsid w:val="42DE0FF8"/>
    <w:rsid w:val="45172894"/>
    <w:rsid w:val="4A6240A6"/>
    <w:rsid w:val="4B6C64B0"/>
    <w:rsid w:val="4CF3285C"/>
    <w:rsid w:val="4F0566F3"/>
    <w:rsid w:val="4FDB3401"/>
    <w:rsid w:val="59EE18A4"/>
    <w:rsid w:val="5A607727"/>
    <w:rsid w:val="61191F03"/>
    <w:rsid w:val="613F6527"/>
    <w:rsid w:val="6A3A6784"/>
    <w:rsid w:val="6B53110F"/>
    <w:rsid w:val="72A83CCB"/>
    <w:rsid w:val="79A94F81"/>
    <w:rsid w:val="79B60BF1"/>
    <w:rsid w:val="7E6C40E9"/>
    <w:rsid w:val="7F5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2500</Words>
  <Characters>2972</Characters>
  <Lines>22</Lines>
  <Paragraphs>6</Paragraphs>
  <TotalTime>14</TotalTime>
  <ScaleCrop>false</ScaleCrop>
  <LinksUpToDate>false</LinksUpToDate>
  <CharactersWithSpaces>3062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2021-04-14T01:44:00Z</dcterms:created>
  <dc:creator>Administrator</dc:creator>
  <cp:lastModifiedBy>hp</cp:lastModifiedBy>
  <cp:lastPrinted>2024-10-15T06:06:00Z</cp:lastPrinted>
  <dcterms:modified xsi:type="dcterms:W3CDTF">2024-11-27T03:20:18Z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D3E0410E28DB493F852262792CE1BB7A</vt:lpwstr>
  </property>
</Properties>
</file>