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崔庄煤矿EBZ160掘进机标配伸缩部、</w:t>
      </w: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减配伸缩部、铲板维修项目</w:t>
      </w: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技</w:t>
      </w:r>
    </w:p>
    <w:p>
      <w:pPr>
        <w:jc w:val="both"/>
        <w:rPr>
          <w:rFonts w:hint="eastAsia"/>
          <w:b/>
          <w:bCs/>
          <w:sz w:val="72"/>
          <w:szCs w:val="144"/>
        </w:rPr>
      </w:pPr>
    </w:p>
    <w:p>
      <w:pPr>
        <w:jc w:val="center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术</w:t>
      </w:r>
    </w:p>
    <w:p>
      <w:pPr>
        <w:jc w:val="both"/>
        <w:rPr>
          <w:rFonts w:hint="eastAsia"/>
          <w:b/>
          <w:bCs/>
          <w:sz w:val="72"/>
          <w:szCs w:val="144"/>
        </w:rPr>
      </w:pPr>
    </w:p>
    <w:p>
      <w:pPr>
        <w:jc w:val="center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要</w:t>
      </w:r>
    </w:p>
    <w:p>
      <w:pPr>
        <w:jc w:val="both"/>
        <w:rPr>
          <w:rFonts w:hint="eastAsia"/>
          <w:b/>
          <w:bCs/>
          <w:sz w:val="72"/>
          <w:szCs w:val="144"/>
        </w:rPr>
      </w:pPr>
    </w:p>
    <w:p>
      <w:pPr>
        <w:jc w:val="center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求</w:t>
      </w:r>
    </w:p>
    <w:p>
      <w:pPr>
        <w:jc w:val="center"/>
        <w:rPr>
          <w:rFonts w:hint="eastAsia"/>
          <w:b/>
          <w:bCs/>
          <w:sz w:val="52"/>
          <w:szCs w:val="72"/>
        </w:rPr>
      </w:pPr>
    </w:p>
    <w:p>
      <w:pPr>
        <w:jc w:val="center"/>
        <w:rPr>
          <w:rFonts w:hint="eastAsia"/>
          <w:sz w:val="52"/>
          <w:szCs w:val="72"/>
        </w:rPr>
      </w:pPr>
    </w:p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</w:p>
    <w:p>
      <w:pPr>
        <w:jc w:val="both"/>
        <w:rPr>
          <w:rFonts w:hint="eastAsia"/>
          <w:sz w:val="44"/>
          <w:szCs w:val="52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40"/>
        </w:rPr>
        <w:t>EBZ160掘进机</w:t>
      </w:r>
      <w:r>
        <w:rPr>
          <w:rFonts w:hint="eastAsia" w:ascii="宋体" w:hAnsi="宋体" w:cs="宋体"/>
          <w:b/>
          <w:kern w:val="0"/>
          <w:sz w:val="40"/>
          <w:lang w:val="en-US" w:eastAsia="zh-CN"/>
        </w:rPr>
        <w:t>伸缩</w:t>
      </w:r>
      <w:r>
        <w:rPr>
          <w:rFonts w:hint="eastAsia" w:ascii="宋体" w:hAnsi="宋体" w:cs="宋体"/>
          <w:b/>
          <w:kern w:val="0"/>
          <w:sz w:val="40"/>
        </w:rPr>
        <w:t>部维修</w:t>
      </w:r>
      <w:r>
        <w:rPr>
          <w:rFonts w:hint="eastAsia" w:ascii="宋体" w:hAnsi="宋体" w:eastAsia="宋体" w:cs="宋体"/>
          <w:b/>
          <w:kern w:val="0"/>
          <w:sz w:val="40"/>
        </w:rPr>
        <w:t>技术</w:t>
      </w:r>
      <w:r>
        <w:rPr>
          <w:rFonts w:hint="eastAsia" w:ascii="宋体" w:hAnsi="宋体" w:eastAsia="宋体" w:cs="宋体"/>
          <w:b/>
          <w:kern w:val="0"/>
          <w:sz w:val="40"/>
          <w:lang w:val="en-US" w:eastAsia="zh-CN"/>
        </w:rPr>
        <w:t>要求</w:t>
      </w:r>
    </w:p>
    <w:p>
      <w:pPr>
        <w:tabs>
          <w:tab w:val="right" w:pos="8306"/>
        </w:tabs>
        <w:spacing w:line="460" w:lineRule="exac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第一条 设备维修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项目及</w:t>
      </w:r>
      <w:r>
        <w:rPr>
          <w:rFonts w:hint="eastAsia" w:ascii="宋体" w:hAnsi="宋体" w:cs="宋体"/>
          <w:b/>
          <w:kern w:val="0"/>
          <w:sz w:val="24"/>
        </w:rPr>
        <w:t>型号：</w:t>
      </w:r>
    </w:p>
    <w:tbl>
      <w:tblPr>
        <w:tblStyle w:val="4"/>
        <w:tblW w:w="85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672"/>
        <w:gridCol w:w="214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86" w:type="dxa"/>
            <w:noWrap w:val="0"/>
            <w:vAlign w:val="top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伸缩部</w:t>
            </w:r>
          </w:p>
        </w:tc>
        <w:tc>
          <w:tcPr>
            <w:tcW w:w="2672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EBZ160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标准型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0" w:type="dxa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1962" w:type="dxa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napToGrid w:val="0"/>
        <w:spacing w:line="460" w:lineRule="atLeast"/>
        <w:jc w:val="left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条 维修项目: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.伸缩部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分解、清洗、检查、更换截割头轴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浮动油封(格茨)</w:t>
      </w:r>
      <w:r>
        <w:rPr>
          <w:rFonts w:hint="eastAsia" w:ascii="宋体" w:hAnsi="宋体" w:cs="宋体"/>
          <w:kern w:val="0"/>
          <w:sz w:val="24"/>
          <w:szCs w:val="24"/>
        </w:rPr>
        <w:t>、轴承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SKF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、隔套、轴套、浮动密封座、浮动密封架、卡簧等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其它油封采用进口或合资品牌，</w:t>
      </w:r>
      <w:r>
        <w:rPr>
          <w:rFonts w:hint="eastAsia" w:ascii="宋体" w:hAnsi="宋体" w:cs="宋体"/>
          <w:kern w:val="0"/>
          <w:sz w:val="24"/>
          <w:szCs w:val="24"/>
        </w:rPr>
        <w:t>维修伸缩内、外筒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(激光熔覆处理)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具体更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换配件明细如下：</w:t>
      </w:r>
    </w:p>
    <w:tbl>
      <w:tblPr>
        <w:tblStyle w:val="4"/>
        <w:tblW w:w="81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5634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O形圈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衬套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 10.9级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截割头轴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钢丝挡圈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O形圈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滚动轴承（SKF）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CAP-1BI密封圈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滚动轴承（SKF）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外喷雾座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    10.9级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    10.9级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导向块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O形圈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GRS油封  进口或合资品牌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         10.9级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TRA油封   进口或合资品牌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O形圈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圆螺母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止动垫圈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圆橡胶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浮动密封架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浮动油封    格茨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浮动密封座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油位计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防尘罩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伸缩外筒熔覆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伸缩内筒熔覆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numPr>
          <w:ilvl w:val="0"/>
          <w:numId w:val="0"/>
        </w:numPr>
        <w:tabs>
          <w:tab w:val="left" w:pos="420"/>
        </w:tabs>
        <w:spacing w:line="460" w:lineRule="exact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>
      <w:pPr>
        <w:widowControl/>
        <w:tabs>
          <w:tab w:val="left" w:pos="0"/>
          <w:tab w:val="left" w:pos="420"/>
        </w:tabs>
        <w:spacing w:line="460" w:lineRule="exact"/>
        <w:jc w:val="left"/>
        <w:outlineLvl w:val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条 质量保证期：</w:t>
      </w:r>
    </w:p>
    <w:p>
      <w:pPr>
        <w:widowControl/>
        <w:tabs>
          <w:tab w:val="left" w:pos="0"/>
          <w:tab w:val="left" w:pos="420"/>
        </w:tabs>
        <w:spacing w:line="52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质保期：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自井下安装后使用起</w:t>
      </w:r>
      <w:r>
        <w:rPr>
          <w:rFonts w:hint="eastAsia" w:ascii="宋体" w:hAnsi="宋体" w:cs="宋体"/>
          <w:kern w:val="0"/>
          <w:sz w:val="24"/>
          <w:szCs w:val="24"/>
        </w:rPr>
        <w:t>六个月。</w:t>
      </w:r>
    </w:p>
    <w:p>
      <w:pPr>
        <w:snapToGrid w:val="0"/>
        <w:spacing w:line="460" w:lineRule="exact"/>
        <w:jc w:val="left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四</w:t>
      </w:r>
      <w:r>
        <w:rPr>
          <w:rFonts w:hint="eastAsia" w:ascii="宋体" w:hAnsi="宋体"/>
          <w:b/>
          <w:sz w:val="24"/>
        </w:rPr>
        <w:t>条 验收标准：</w:t>
      </w:r>
    </w:p>
    <w:p>
      <w:pPr>
        <w:widowControl/>
        <w:tabs>
          <w:tab w:val="left" w:pos="0"/>
          <w:tab w:val="left" w:pos="420"/>
        </w:tabs>
        <w:spacing w:line="520" w:lineRule="exact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严格按照MT/T541《悬臂式掘进机检修规范》分为三个部分: 第2部分:机械部分;</w:t>
      </w:r>
      <w:r>
        <w:rPr>
          <w:rFonts w:hint="eastAsia" w:ascii="宋体" w:hAnsi="宋体" w:cs="宋体"/>
          <w:kern w:val="0"/>
          <w:sz w:val="24"/>
          <w:szCs w:val="24"/>
        </w:rPr>
        <w:t xml:space="preserve"> 和《煤矿机电设备检修技术规范》MT/T1097-2008执行。</w:t>
      </w:r>
    </w:p>
    <w:p>
      <w:pPr>
        <w:widowControl/>
        <w:tabs>
          <w:tab w:val="left" w:pos="720"/>
        </w:tabs>
        <w:spacing w:line="46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伸缩部维修后必须达到原厂新设备出厂标准，各零部件检修后，应满足原设计及工艺要求,装配应按照工艺规程进行。修复及更换后的零部件应符合原设计规定的配合、强度、刚度等功能要求,否则应予以更换。更换的外购件、标准件需有合格证，更换后的主要配件应送回矿方。装配过程中,不得划伤、碰坏零件的接合面、配合面。</w:t>
      </w:r>
    </w:p>
    <w:p>
      <w:pPr>
        <w:widowControl/>
        <w:tabs>
          <w:tab w:val="left" w:pos="360"/>
          <w:tab w:val="left" w:pos="420"/>
        </w:tabs>
        <w:spacing w:line="520" w:lineRule="exact"/>
        <w:ind w:firstLine="236" w:firstLineChars="98"/>
        <w:jc w:val="left"/>
        <w:outlineLvl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五</w:t>
      </w:r>
      <w:r>
        <w:rPr>
          <w:rFonts w:hint="eastAsia" w:ascii="宋体" w:hAnsi="宋体"/>
          <w:b/>
          <w:sz w:val="24"/>
        </w:rPr>
        <w:t xml:space="preserve">条 </w:t>
      </w:r>
      <w:r>
        <w:rPr>
          <w:rFonts w:hint="eastAsia" w:ascii="宋体" w:hAnsi="宋体" w:cs="宋体"/>
          <w:b/>
          <w:kern w:val="0"/>
          <w:sz w:val="24"/>
        </w:rPr>
        <w:t>运输：</w:t>
      </w:r>
    </w:p>
    <w:p>
      <w:pPr>
        <w:widowControl/>
        <w:tabs>
          <w:tab w:val="left" w:pos="360"/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投标方</w:t>
      </w:r>
      <w:r>
        <w:rPr>
          <w:rFonts w:hint="eastAsia" w:ascii="宋体" w:hAnsi="宋体" w:cs="宋体"/>
          <w:kern w:val="0"/>
          <w:sz w:val="24"/>
          <w:szCs w:val="24"/>
        </w:rPr>
        <w:t>在维修过程中所需配件等运输事宜自行解决，并承担运费。</w:t>
      </w:r>
    </w:p>
    <w:p>
      <w:pPr>
        <w:tabs>
          <w:tab w:val="right" w:pos="8306"/>
        </w:tabs>
        <w:spacing w:line="460" w:lineRule="exact"/>
        <w:ind w:firstLine="236" w:firstLineChars="98"/>
        <w:outlineLvl w:val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sz w:val="24"/>
          <w:szCs w:val="24"/>
        </w:rPr>
        <w:t>条 其它：</w:t>
      </w:r>
    </w:p>
    <w:p>
      <w:pPr>
        <w:widowControl/>
        <w:tabs>
          <w:tab w:val="left" w:pos="720"/>
        </w:tabs>
        <w:spacing w:line="460" w:lineRule="exact"/>
        <w:ind w:firstLine="240" w:firstLineChars="10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1.未涉及到的内容执行行业有关文件。</w:t>
      </w:r>
    </w:p>
    <w:p>
      <w:pPr>
        <w:widowControl/>
        <w:tabs>
          <w:tab w:val="left" w:pos="720"/>
        </w:tabs>
        <w:spacing w:line="46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2.投标</w:t>
      </w:r>
      <w:r>
        <w:rPr>
          <w:rFonts w:hint="eastAsia" w:ascii="宋体" w:hAnsi="宋体" w:cs="宋体"/>
          <w:kern w:val="0"/>
          <w:sz w:val="24"/>
          <w:szCs w:val="24"/>
        </w:rPr>
        <w:t>方在维修过程中，如发现其他故障需增加维修项目及延长维修期限时，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kern w:val="0"/>
          <w:sz w:val="24"/>
          <w:szCs w:val="24"/>
        </w:rPr>
        <w:t>方应及时以书面形式通知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矿</w:t>
      </w:r>
      <w:r>
        <w:rPr>
          <w:rFonts w:hint="eastAsia" w:ascii="宋体" w:hAnsi="宋体" w:cs="宋体"/>
          <w:kern w:val="0"/>
          <w:sz w:val="24"/>
          <w:szCs w:val="24"/>
        </w:rPr>
        <w:t>方，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经过矿</w:t>
      </w:r>
      <w:r>
        <w:rPr>
          <w:rFonts w:hint="eastAsia" w:ascii="宋体" w:hAnsi="宋体" w:cs="宋体"/>
          <w:kern w:val="0"/>
          <w:sz w:val="24"/>
          <w:szCs w:val="24"/>
        </w:rPr>
        <w:t>方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同意后才可以实施。</w:t>
      </w:r>
    </w:p>
    <w:p>
      <w:pPr>
        <w:ind w:firstLine="354" w:firstLineChars="147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40"/>
        </w:rPr>
      </w:pPr>
      <w:r>
        <w:rPr>
          <w:rFonts w:hint="eastAsia" w:ascii="宋体" w:hAnsi="宋体" w:cs="宋体"/>
          <w:b/>
          <w:kern w:val="0"/>
          <w:sz w:val="40"/>
        </w:rPr>
        <w:t>EBZ160掘进机</w:t>
      </w:r>
      <w:r>
        <w:rPr>
          <w:rFonts w:hint="eastAsia" w:ascii="宋体" w:hAnsi="宋体" w:cs="宋体"/>
          <w:b/>
          <w:kern w:val="0"/>
          <w:sz w:val="40"/>
          <w:lang w:val="en-US" w:eastAsia="zh-CN"/>
        </w:rPr>
        <w:t>减配伸缩部（含截割头）</w:t>
      </w:r>
      <w:r>
        <w:rPr>
          <w:rFonts w:hint="eastAsia" w:ascii="宋体" w:hAnsi="宋体" w:eastAsia="宋体" w:cs="宋体"/>
          <w:b/>
          <w:kern w:val="0"/>
          <w:sz w:val="40"/>
        </w:rPr>
        <w:t>维修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4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40"/>
        </w:rPr>
        <w:t>技术</w:t>
      </w:r>
      <w:r>
        <w:rPr>
          <w:rFonts w:hint="eastAsia" w:ascii="宋体" w:hAnsi="宋体" w:eastAsia="宋体" w:cs="宋体"/>
          <w:b/>
          <w:kern w:val="0"/>
          <w:sz w:val="40"/>
          <w:lang w:val="en-US" w:eastAsia="zh-CN"/>
        </w:rPr>
        <w:t>要求</w:t>
      </w:r>
    </w:p>
    <w:p>
      <w:pPr>
        <w:tabs>
          <w:tab w:val="right" w:pos="8306"/>
        </w:tabs>
        <w:spacing w:line="460" w:lineRule="exact"/>
        <w:outlineLvl w:val="0"/>
        <w:rPr>
          <w:rFonts w:hint="eastAsia" w:ascii="宋体" w:hAnsi="宋体" w:cs="宋体"/>
          <w:b/>
          <w:kern w:val="0"/>
          <w:sz w:val="24"/>
        </w:rPr>
      </w:pPr>
    </w:p>
    <w:p>
      <w:pPr>
        <w:tabs>
          <w:tab w:val="right" w:pos="8306"/>
        </w:tabs>
        <w:spacing w:line="460" w:lineRule="exac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第一条 设备维修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项目及</w:t>
      </w:r>
      <w:r>
        <w:rPr>
          <w:rFonts w:hint="eastAsia" w:ascii="宋体" w:hAnsi="宋体" w:cs="宋体"/>
          <w:b/>
          <w:kern w:val="0"/>
          <w:sz w:val="24"/>
        </w:rPr>
        <w:t>型号：</w:t>
      </w:r>
    </w:p>
    <w:tbl>
      <w:tblPr>
        <w:tblStyle w:val="4"/>
        <w:tblW w:w="85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672"/>
        <w:gridCol w:w="214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86" w:type="dxa"/>
            <w:noWrap w:val="0"/>
            <w:vAlign w:val="top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伸缩部</w:t>
            </w:r>
          </w:p>
        </w:tc>
        <w:tc>
          <w:tcPr>
            <w:tcW w:w="2672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EBZ160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减配型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0" w:type="dxa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1962" w:type="dxa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截割头</w:t>
            </w:r>
          </w:p>
        </w:tc>
        <w:tc>
          <w:tcPr>
            <w:tcW w:w="2672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EBZ160</w:t>
            </w:r>
          </w:p>
        </w:tc>
        <w:tc>
          <w:tcPr>
            <w:tcW w:w="2140" w:type="dxa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件</w:t>
            </w:r>
          </w:p>
        </w:tc>
        <w:tc>
          <w:tcPr>
            <w:tcW w:w="1962" w:type="dxa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napToGrid w:val="0"/>
        <w:spacing w:line="460" w:lineRule="atLeast"/>
        <w:jc w:val="left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条 维修项目: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.伸缩部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分解、清洗、检查、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换</w:t>
      </w:r>
      <w:r>
        <w:rPr>
          <w:rFonts w:hint="eastAsia" w:ascii="宋体" w:hAnsi="宋体" w:eastAsia="宋体" w:cs="宋体"/>
          <w:kern w:val="0"/>
          <w:sz w:val="24"/>
          <w:szCs w:val="24"/>
        </w:rPr>
        <w:t>浮动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油</w:t>
      </w:r>
      <w:r>
        <w:rPr>
          <w:rFonts w:hint="eastAsia" w:ascii="宋体" w:hAnsi="宋体" w:eastAsia="宋体" w:cs="宋体"/>
          <w:kern w:val="0"/>
          <w:sz w:val="24"/>
          <w:szCs w:val="24"/>
        </w:rPr>
        <w:t>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格茨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、轴承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SKF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隔套、轴套、浮动密封座、浮动密封架、卡簧等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其它油封采用进口或合资品牌，</w:t>
      </w:r>
      <w:r>
        <w:rPr>
          <w:rFonts w:hint="eastAsia" w:ascii="宋体" w:hAnsi="宋体" w:cs="宋体"/>
          <w:kern w:val="0"/>
          <w:sz w:val="24"/>
          <w:szCs w:val="24"/>
        </w:rPr>
        <w:t>维修伸缩内、外筒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(激光熔覆处理)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  <w:szCs w:val="24"/>
        </w:rPr>
        <w:t>截割头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更换损坏的截齿座</w:t>
      </w:r>
      <w:r>
        <w:rPr>
          <w:rFonts w:hint="eastAsia" w:ascii="宋体" w:hAnsi="宋体"/>
          <w:sz w:val="24"/>
          <w:szCs w:val="24"/>
        </w:rPr>
        <w:t>、导料板，</w:t>
      </w:r>
      <w:r>
        <w:rPr>
          <w:rFonts w:hint="eastAsia" w:ascii="宋体" w:hAnsi="宋体" w:cs="宋体"/>
          <w:kern w:val="0"/>
          <w:sz w:val="24"/>
          <w:szCs w:val="24"/>
        </w:rPr>
        <w:t>焊修连接板及耐磨板，补焊磨损截齿座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恢复截割头内喷雾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系统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具体更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换配件明细如下：</w:t>
      </w:r>
    </w:p>
    <w:tbl>
      <w:tblPr>
        <w:tblStyle w:val="4"/>
        <w:tblW w:w="85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4962"/>
        <w:gridCol w:w="1143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钢丝挡圈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O形圈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浮动密封架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圆橡胶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止动垫圈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轴承（SKF）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螺订   达克锈  10.9级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导向块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螺钉      10.9级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GRS油封    进口或合资品牌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O形圈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    10.9级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油封   进口或合资品牌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O形圈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圆螺母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滚动轴承（SKF）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螺塞R1/2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浮动密封   格茨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B油封    进口或合资品牌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浮动密封座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油位计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单向排气阀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伸缩外筒激光熔覆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伸缩内筒激光熔覆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截割头补焊耐磨层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截割头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内喷雾喷水座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截割头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截割头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截割头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截割头密封件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截割头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截齿座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截割头</w:t>
            </w:r>
          </w:p>
        </w:tc>
      </w:tr>
    </w:tbl>
    <w:p>
      <w:pPr>
        <w:snapToGrid w:val="0"/>
        <w:spacing w:line="460" w:lineRule="atLeast"/>
        <w:jc w:val="left"/>
        <w:outlineLvl w:val="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第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sz w:val="24"/>
        </w:rPr>
        <w:t>条 质量保证期：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质保期：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自井下安装后使用起</w:t>
      </w:r>
      <w:r>
        <w:rPr>
          <w:rFonts w:hint="eastAsia" w:ascii="宋体" w:hAnsi="宋体"/>
          <w:kern w:val="0"/>
          <w:sz w:val="24"/>
          <w:szCs w:val="24"/>
        </w:rPr>
        <w:t>六个月。</w:t>
      </w:r>
    </w:p>
    <w:p>
      <w:pPr>
        <w:snapToGrid w:val="0"/>
        <w:spacing w:line="460" w:lineRule="atLeast"/>
        <w:jc w:val="left"/>
        <w:outlineLvl w:val="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第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sz w:val="24"/>
        </w:rPr>
        <w:t>条 验收标准：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严格按照MT/T541《悬臂式掘进机检修规范》分为三个部分: 第2部分:机械部分; 和《煤矿机电设备检修技术规范》MT/T1097-2008执行。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伸缩部和截割头维修后必须达到原厂新设备出厂标准，各零部件检修后，应满足原设计及工艺要求,装配应按照工艺规程进行。修复及更换后的零部件应符合原设计规定的配合、强度、刚度等功能要求,否则应予以更换。更换的外购件、标准件需有合格证，更换后的主要配件应送回矿方。装配过程中,不得划伤、碰坏零件的接合面、配合面。</w:t>
      </w:r>
    </w:p>
    <w:p>
      <w:pPr>
        <w:snapToGrid w:val="0"/>
        <w:spacing w:line="460" w:lineRule="atLeast"/>
        <w:jc w:val="left"/>
        <w:outlineLvl w:val="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第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sz w:val="24"/>
        </w:rPr>
        <w:t>条 运输：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投标方</w:t>
      </w:r>
      <w:r>
        <w:rPr>
          <w:rFonts w:hint="eastAsia" w:ascii="宋体" w:hAnsi="宋体"/>
          <w:kern w:val="0"/>
          <w:sz w:val="24"/>
          <w:szCs w:val="24"/>
        </w:rPr>
        <w:t>在维修过程中所需配件等运输事宜自行解决，并承担运费。</w:t>
      </w:r>
    </w:p>
    <w:p>
      <w:pPr>
        <w:snapToGrid w:val="0"/>
        <w:spacing w:line="460" w:lineRule="atLeast"/>
        <w:jc w:val="left"/>
        <w:outlineLvl w:val="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第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sz w:val="24"/>
        </w:rPr>
        <w:t>条 其它：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1.未涉及到的内容执行行业有关文件。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2.投标</w:t>
      </w:r>
      <w:r>
        <w:rPr>
          <w:rFonts w:hint="eastAsia" w:ascii="宋体" w:hAnsi="宋体"/>
          <w:kern w:val="0"/>
          <w:sz w:val="24"/>
          <w:szCs w:val="24"/>
        </w:rPr>
        <w:t>方在维修过程中，如发现其他故障需增加维修项目及延长维修期限时，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/>
          <w:kern w:val="0"/>
          <w:sz w:val="24"/>
          <w:szCs w:val="24"/>
        </w:rPr>
        <w:t>方应及时以书面形式通知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矿</w:t>
      </w:r>
      <w:r>
        <w:rPr>
          <w:rFonts w:hint="eastAsia" w:ascii="宋体" w:hAnsi="宋体"/>
          <w:kern w:val="0"/>
          <w:sz w:val="24"/>
          <w:szCs w:val="24"/>
        </w:rPr>
        <w:t>方，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经过矿</w:t>
      </w:r>
      <w:r>
        <w:rPr>
          <w:rFonts w:hint="eastAsia" w:ascii="宋体" w:hAnsi="宋体"/>
          <w:kern w:val="0"/>
          <w:sz w:val="24"/>
          <w:szCs w:val="24"/>
        </w:rPr>
        <w:t>方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同意后才可以实时。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/>
          <w:kern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kern w:val="0"/>
          <w:sz w:val="72"/>
          <w:lang w:eastAsia="zh-CN"/>
        </w:rPr>
      </w:pPr>
      <w:r>
        <w:rPr>
          <w:rFonts w:hint="eastAsia" w:ascii="宋体" w:hAnsi="宋体" w:cs="宋体"/>
          <w:b/>
          <w:kern w:val="0"/>
          <w:sz w:val="40"/>
        </w:rPr>
        <w:t>EBZ160掘进机</w:t>
      </w:r>
      <w:r>
        <w:rPr>
          <w:rFonts w:hint="eastAsia" w:ascii="宋体" w:hAnsi="宋体" w:cs="宋体"/>
          <w:b/>
          <w:kern w:val="0"/>
          <w:sz w:val="40"/>
          <w:lang w:val="en-US" w:eastAsia="zh-CN"/>
        </w:rPr>
        <w:t>铲板</w:t>
      </w:r>
      <w:r>
        <w:rPr>
          <w:rFonts w:hint="eastAsia" w:ascii="宋体" w:hAnsi="宋体" w:eastAsia="宋体" w:cs="宋体"/>
          <w:b/>
          <w:kern w:val="0"/>
          <w:sz w:val="40"/>
        </w:rPr>
        <w:t>维修技术</w:t>
      </w:r>
      <w:r>
        <w:rPr>
          <w:rFonts w:hint="eastAsia" w:ascii="宋体" w:hAnsi="宋体" w:eastAsia="宋体" w:cs="宋体"/>
          <w:b/>
          <w:kern w:val="0"/>
          <w:sz w:val="40"/>
          <w:lang w:val="en-US" w:eastAsia="zh-CN"/>
        </w:rPr>
        <w:t>要求</w:t>
      </w:r>
    </w:p>
    <w:p>
      <w:pPr>
        <w:ind w:firstLine="422" w:firstLineChars="15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</w:t>
      </w:r>
    </w:p>
    <w:p>
      <w:pPr>
        <w:tabs>
          <w:tab w:val="right" w:pos="8306"/>
        </w:tabs>
        <w:spacing w:line="460" w:lineRule="exac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第一条 设备维修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项目及</w:t>
      </w:r>
      <w:r>
        <w:rPr>
          <w:rFonts w:hint="eastAsia" w:ascii="宋体" w:hAnsi="宋体" w:cs="宋体"/>
          <w:b/>
          <w:kern w:val="0"/>
          <w:sz w:val="24"/>
        </w:rPr>
        <w:t>型号：</w:t>
      </w:r>
    </w:p>
    <w:tbl>
      <w:tblPr>
        <w:tblStyle w:val="4"/>
        <w:tblW w:w="85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672"/>
        <w:gridCol w:w="214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86" w:type="dxa"/>
            <w:noWrap w:val="0"/>
            <w:vAlign w:val="top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86" w:type="dxa"/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line="4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铲板</w:t>
            </w:r>
          </w:p>
        </w:tc>
        <w:tc>
          <w:tcPr>
            <w:tcW w:w="2672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EBZ160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标准型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0" w:type="dxa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962" w:type="dxa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napToGrid w:val="0"/>
        <w:spacing w:line="460" w:lineRule="atLeast"/>
        <w:jc w:val="left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条 维修项目:</w:t>
      </w:r>
    </w:p>
    <w:p>
      <w:pPr>
        <w:widowControl/>
        <w:tabs>
          <w:tab w:val="left" w:pos="420"/>
        </w:tabs>
        <w:spacing w:line="460" w:lineRule="exact"/>
        <w:ind w:firstLine="240" w:firstLineChars="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铲板</w:t>
      </w:r>
      <w:r>
        <w:rPr>
          <w:rFonts w:hint="eastAsia" w:ascii="宋体" w:hAnsi="宋体" w:cs="宋体"/>
          <w:kern w:val="0"/>
          <w:sz w:val="24"/>
          <w:szCs w:val="24"/>
        </w:rPr>
        <w:t>部</w:t>
      </w:r>
    </w:p>
    <w:p>
      <w:pPr>
        <w:widowControl/>
        <w:numPr>
          <w:ilvl w:val="0"/>
          <w:numId w:val="0"/>
        </w:numPr>
        <w:tabs>
          <w:tab w:val="left" w:pos="420"/>
        </w:tabs>
        <w:spacing w:line="460" w:lineRule="exact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铲板所有螺栓连接孔、丝孔焊补修复，主副铲板增焊耐磨层，左右星轮补焊耐磨层，更换</w:t>
      </w:r>
      <w:r>
        <w:rPr>
          <w:rFonts w:hint="default" w:ascii="宋体" w:hAnsi="宋体" w:cs="宋体"/>
          <w:kern w:val="0"/>
          <w:sz w:val="24"/>
          <w:szCs w:val="24"/>
          <w:lang w:val="en-US" w:eastAsia="zh-CN"/>
        </w:rPr>
        <w:t>从动轮装置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、所有衬套、连接板I  II  III、主副铲板损坏底板，配齐所有销轴、连接螺栓（主副铲板连接螺栓达克锈10.9级）。</w:t>
      </w:r>
    </w:p>
    <w:p>
      <w:pPr>
        <w:widowControl/>
        <w:tabs>
          <w:tab w:val="left" w:pos="0"/>
          <w:tab w:val="left" w:pos="420"/>
        </w:tabs>
        <w:spacing w:line="460" w:lineRule="exact"/>
        <w:jc w:val="left"/>
        <w:outlineLvl w:val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条 质量保证期：</w:t>
      </w:r>
    </w:p>
    <w:p>
      <w:pPr>
        <w:widowControl/>
        <w:tabs>
          <w:tab w:val="left" w:pos="0"/>
          <w:tab w:val="left" w:pos="420"/>
        </w:tabs>
        <w:spacing w:line="52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质保期：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自井下安装后使用起</w:t>
      </w:r>
      <w:r>
        <w:rPr>
          <w:rFonts w:hint="eastAsia" w:ascii="宋体" w:hAnsi="宋体" w:cs="宋体"/>
          <w:kern w:val="0"/>
          <w:sz w:val="24"/>
          <w:szCs w:val="24"/>
        </w:rPr>
        <w:t>六个月。</w:t>
      </w:r>
    </w:p>
    <w:p>
      <w:pPr>
        <w:snapToGrid w:val="0"/>
        <w:spacing w:line="460" w:lineRule="exact"/>
        <w:jc w:val="left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四</w:t>
      </w:r>
      <w:r>
        <w:rPr>
          <w:rFonts w:hint="eastAsia" w:ascii="宋体" w:hAnsi="宋体"/>
          <w:b/>
          <w:sz w:val="24"/>
        </w:rPr>
        <w:t>条 验收标准：</w:t>
      </w:r>
    </w:p>
    <w:p>
      <w:pPr>
        <w:widowControl/>
        <w:tabs>
          <w:tab w:val="left" w:pos="0"/>
          <w:tab w:val="left" w:pos="420"/>
        </w:tabs>
        <w:spacing w:line="520" w:lineRule="exact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严格按照MT/T541《悬臂式掘进机检修规范》分为三个部分: 第2部分:机械部分;</w:t>
      </w:r>
      <w:r>
        <w:rPr>
          <w:rFonts w:hint="eastAsia" w:ascii="宋体" w:hAnsi="宋体" w:cs="宋体"/>
          <w:kern w:val="0"/>
          <w:sz w:val="24"/>
          <w:szCs w:val="24"/>
        </w:rPr>
        <w:t xml:space="preserve"> 和《煤矿机电设备检修技术规范》MT/T1097-2008执行。</w:t>
      </w:r>
    </w:p>
    <w:p>
      <w:pPr>
        <w:widowControl/>
        <w:tabs>
          <w:tab w:val="left" w:pos="720"/>
        </w:tabs>
        <w:spacing w:line="46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铲板部维修后必须达到原厂新设备出厂标准，各零部件检修后，应满足原设计及工艺要求,装配应按照工艺规程进行。修复及更换后的零部件应符合原设计规定的配合、强度、刚度等功能要求,否则应予以更换。更换的外购件、标准件需有合格证，更换后的主要配件应送回矿方。装配过程中,不得划伤、碰坏零件的接合面、配合面。</w:t>
      </w:r>
    </w:p>
    <w:p>
      <w:pPr>
        <w:widowControl/>
        <w:tabs>
          <w:tab w:val="left" w:pos="360"/>
          <w:tab w:val="left" w:pos="420"/>
        </w:tabs>
        <w:spacing w:line="520" w:lineRule="exact"/>
        <w:ind w:firstLine="236" w:firstLineChars="98"/>
        <w:jc w:val="left"/>
        <w:outlineLvl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五</w:t>
      </w:r>
      <w:r>
        <w:rPr>
          <w:rFonts w:hint="eastAsia" w:ascii="宋体" w:hAnsi="宋体"/>
          <w:b/>
          <w:sz w:val="24"/>
        </w:rPr>
        <w:t xml:space="preserve">条 </w:t>
      </w:r>
      <w:r>
        <w:rPr>
          <w:rFonts w:hint="eastAsia" w:ascii="宋体" w:hAnsi="宋体" w:cs="宋体"/>
          <w:b/>
          <w:kern w:val="0"/>
          <w:sz w:val="24"/>
        </w:rPr>
        <w:t>运输：</w:t>
      </w:r>
    </w:p>
    <w:p>
      <w:pPr>
        <w:widowControl/>
        <w:tabs>
          <w:tab w:val="left" w:pos="360"/>
          <w:tab w:val="left" w:pos="420"/>
        </w:tabs>
        <w:spacing w:line="46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投标方</w:t>
      </w:r>
      <w:r>
        <w:rPr>
          <w:rFonts w:hint="eastAsia" w:ascii="宋体" w:hAnsi="宋体" w:cs="宋体"/>
          <w:kern w:val="0"/>
          <w:sz w:val="24"/>
          <w:szCs w:val="24"/>
        </w:rPr>
        <w:t>在维修过程中所需配件等运输事宜自行解决，并承担运费。</w:t>
      </w:r>
    </w:p>
    <w:p>
      <w:pPr>
        <w:tabs>
          <w:tab w:val="right" w:pos="8306"/>
        </w:tabs>
        <w:spacing w:line="460" w:lineRule="exact"/>
        <w:ind w:firstLine="236" w:firstLineChars="98"/>
        <w:outlineLvl w:val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sz w:val="24"/>
          <w:szCs w:val="24"/>
        </w:rPr>
        <w:t>条 其它：</w:t>
      </w:r>
    </w:p>
    <w:p>
      <w:pPr>
        <w:widowControl/>
        <w:tabs>
          <w:tab w:val="left" w:pos="720"/>
        </w:tabs>
        <w:spacing w:line="460" w:lineRule="exact"/>
        <w:ind w:firstLine="240" w:firstLineChars="10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1.未涉及到的内容执行行业有关文件。</w:t>
      </w:r>
    </w:p>
    <w:p>
      <w:pPr>
        <w:widowControl/>
        <w:tabs>
          <w:tab w:val="left" w:pos="720"/>
        </w:tabs>
        <w:spacing w:line="46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2.投标</w:t>
      </w:r>
      <w:r>
        <w:rPr>
          <w:rFonts w:hint="eastAsia" w:ascii="宋体" w:hAnsi="宋体" w:cs="宋体"/>
          <w:kern w:val="0"/>
          <w:sz w:val="24"/>
          <w:szCs w:val="24"/>
        </w:rPr>
        <w:t>方在维修过程中，如发现其他故障需增加维修项目及延长维修期限时，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kern w:val="0"/>
          <w:sz w:val="24"/>
          <w:szCs w:val="24"/>
        </w:rPr>
        <w:t>方应及时以书面形式通知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矿</w:t>
      </w:r>
      <w:r>
        <w:rPr>
          <w:rFonts w:hint="eastAsia" w:ascii="宋体" w:hAnsi="宋体" w:cs="宋体"/>
          <w:kern w:val="0"/>
          <w:sz w:val="24"/>
          <w:szCs w:val="24"/>
        </w:rPr>
        <w:t>方，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经过矿</w:t>
      </w:r>
      <w:r>
        <w:rPr>
          <w:rFonts w:hint="eastAsia" w:ascii="宋体" w:hAnsi="宋体" w:cs="宋体"/>
          <w:kern w:val="0"/>
          <w:sz w:val="24"/>
          <w:szCs w:val="24"/>
        </w:rPr>
        <w:t>方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同意后才可以实时。</w:t>
      </w:r>
    </w:p>
    <w:p>
      <w:pPr>
        <w:ind w:firstLine="354" w:firstLineChars="147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jc w:val="left"/>
        <w:rPr>
          <w:rFonts w:hint="eastAsia"/>
          <w:sz w:val="44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mRhZTczM2Q1NzU3Njc2NTgyNjJhODJiNTk5NzUifQ=="/>
  </w:docVars>
  <w:rsids>
    <w:rsidRoot w:val="00000000"/>
    <w:rsid w:val="16F761CF"/>
    <w:rsid w:val="34400CD5"/>
    <w:rsid w:val="34423B4F"/>
    <w:rsid w:val="7B0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2024-01-16T06:05:54Z</dcterms:created>
  <dc:creator>jdbwb</dc:creator>
  <cp:lastModifiedBy>jdbwb</cp:lastModifiedBy>
  <dcterms:modified xsi:type="dcterms:W3CDTF">2024-01-16T06:11:58Z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F5D928476B6F42FAA9D3A8BFE4350C76_12</vt:lpwstr>
  </property>
</Properties>
</file>