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u w:val="none"/>
          <w:lang w:eastAsia="zh-CN"/>
        </w:rPr>
        <w:t>终封机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highlight w:val="none"/>
          <w:u w:val="none"/>
          <w:lang w:val="en-US" w:eastAsia="zh-CN"/>
        </w:rPr>
        <w:t>技术要求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一、设备概要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1.设备功能描述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设备适用于中型规格软包装锂电池手动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气囊侧终封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2.设备主要技术参数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适用电池规格： 长度≤400mm，宽度≤350mm (含气袋)，电池厚度5-15mm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、终封封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头长度：400 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、终封封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头宽度：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4、加热管功率1200W φ16mm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5、封头材质：黄铜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6、配带5L缓冲罐连接设备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 xml:space="preserve">3.机器外观颜色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5Y9/1.5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安全防护装置涂警戒色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二、设备技术规格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可预设封装温度：0°C—250°C连续可调，控制精度±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°C；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终封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时间：0S—60S连续可调；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终封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气缸供气及气动阀采用SMC压力可调节；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终封封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头两侧导柱润滑良好，采用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直线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滑套；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5、总气进气气压表为SMC数显压力表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6、上封头双气缸直径为φ63mm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5、上封头可以分段调节厚度，可以上拉下顶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6、封头平行度好0.01mm、产出电池误差在±0.010mm内、CPK＞1.33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7、设备带工装模具高低能调，前有定位装置、此电池放置板有做绝缘处理，防止电池短路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8、单个封头有3路温度检测，中间控制温度，三段实际温差不能大于2℃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9、温度偏差有报警指示，无法进行下一步工作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10、终封封头后面增加钢针刺穿功能模块，为可拆卸式模块，1个钢针，可以刺穿气囊，钢针根据电池气囊大小左右调节位子，对刺穿气囊流出电解液收集，收集材料防腐蚀，不会造成设备上污染；</w:t>
      </w:r>
      <w:bookmarkStart w:id="5" w:name="_GoBack"/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11、封头两侧有导向装置，要求封装压力经由气缸传递至封头时，封头位置调节时可保证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平行度；封装工位结构合理，压力在封头上均匀分布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；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封头寿命≥100万次，封头更换简单方便、封头与电池主体与封头的间隙可调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；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启动方式：脚踏开关 24V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三、设备主要配件标准元器件品牌</w:t>
      </w:r>
    </w:p>
    <w:tbl>
      <w:tblPr>
        <w:tblStyle w:val="9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895"/>
        <w:gridCol w:w="2406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  <w:t>序列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  <w:t>主要配置</w:t>
            </w:r>
          </w:p>
        </w:tc>
        <w:tc>
          <w:tcPr>
            <w:tcW w:w="2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  <w:t>品牌</w:t>
            </w:r>
          </w:p>
        </w:tc>
        <w:tc>
          <w:tcPr>
            <w:tcW w:w="3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温控表</w:t>
            </w:r>
          </w:p>
        </w:tc>
        <w:tc>
          <w:tcPr>
            <w:tcW w:w="2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欧姆龙</w:t>
            </w:r>
          </w:p>
        </w:tc>
        <w:tc>
          <w:tcPr>
            <w:tcW w:w="3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压力数显表</w:t>
            </w:r>
          </w:p>
        </w:tc>
        <w:tc>
          <w:tcPr>
            <w:tcW w:w="2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SMC</w:t>
            </w:r>
          </w:p>
        </w:tc>
        <w:tc>
          <w:tcPr>
            <w:tcW w:w="3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气缸</w:t>
            </w:r>
          </w:p>
        </w:tc>
        <w:tc>
          <w:tcPr>
            <w:tcW w:w="2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SMC/气立可</w:t>
            </w:r>
          </w:p>
        </w:tc>
        <w:tc>
          <w:tcPr>
            <w:tcW w:w="3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断路器</w:t>
            </w:r>
          </w:p>
        </w:tc>
        <w:tc>
          <w:tcPr>
            <w:tcW w:w="2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正泰/施耐德</w:t>
            </w:r>
          </w:p>
        </w:tc>
        <w:tc>
          <w:tcPr>
            <w:tcW w:w="3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中间继电器</w:t>
            </w:r>
          </w:p>
        </w:tc>
        <w:tc>
          <w:tcPr>
            <w:tcW w:w="2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正泰/施耐德</w:t>
            </w:r>
          </w:p>
        </w:tc>
        <w:tc>
          <w:tcPr>
            <w:tcW w:w="3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开关电源</w:t>
            </w:r>
          </w:p>
        </w:tc>
        <w:tc>
          <w:tcPr>
            <w:tcW w:w="2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明纬/台湾</w:t>
            </w:r>
          </w:p>
        </w:tc>
        <w:tc>
          <w:tcPr>
            <w:tcW w:w="3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</w:rPr>
      </w:pPr>
    </w:p>
    <w:p>
      <w:pPr>
        <w:pStyle w:val="2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由厂家提供设备的易损件清单，并配备2套备品备件。</w:t>
      </w:r>
    </w:p>
    <w:tbl>
      <w:tblPr>
        <w:tblStyle w:val="9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051"/>
        <w:gridCol w:w="1760"/>
        <w:gridCol w:w="2470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  <w:t>序列</w:t>
            </w:r>
          </w:p>
        </w:tc>
        <w:tc>
          <w:tcPr>
            <w:tcW w:w="2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规格</w:t>
            </w: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五、随机附件清单</w:t>
      </w:r>
    </w:p>
    <w:tbl>
      <w:tblPr>
        <w:tblStyle w:val="9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051"/>
        <w:gridCol w:w="1760"/>
        <w:gridCol w:w="2470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  <w:t>序列</w:t>
            </w:r>
          </w:p>
        </w:tc>
        <w:tc>
          <w:tcPr>
            <w:tcW w:w="2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规格</w:t>
            </w: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封头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1套</w:t>
            </w: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加热管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2根</w:t>
            </w: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刚针</w:t>
            </w: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2根</w:t>
            </w: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5" w:leftChars="0" w:right="0" w:rightChars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五、包装运输</w:t>
      </w:r>
    </w:p>
    <w:p>
      <w:pPr>
        <w:pStyle w:val="45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设备通过预验收，方可发运，如有整改项目，卖方应在完成整改项目后方可发运。</w:t>
      </w:r>
    </w:p>
    <w:p>
      <w:pPr>
        <w:pStyle w:val="45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设备应按照标准进行包装，确保运输途中不损坏。</w:t>
      </w:r>
    </w:p>
    <w:p>
      <w:pPr>
        <w:pStyle w:val="45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卖方负责，确保设备安全运输到发货港口。</w:t>
      </w:r>
    </w:p>
    <w:p>
      <w:pPr>
        <w:pStyle w:val="45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设备到达买方，由买方负责设备的保管。</w:t>
      </w:r>
    </w:p>
    <w:p>
      <w:pPr>
        <w:pStyle w:val="45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设备厂内运输由买方负责。</w:t>
      </w:r>
    </w:p>
    <w:p>
      <w:pPr>
        <w:pStyle w:val="45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在双方同时在现场的情况下，共同拆箱，由买方收集随机资料和配件，并对照装箱单进行核对，由买方签署接收单。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六、安装工程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6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设备安装调试周期15天。</w:t>
      </w:r>
      <w:bookmarkStart w:id="0" w:name="_Hlk111882568"/>
      <w:bookmarkStart w:id="1" w:name="_Hlk111882394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6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除</w:t>
      </w:r>
      <w:bookmarkStart w:id="2" w:name="_Hlk111882646"/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另有书面要求外，需方负责接收、开箱和搬运机器到安装场所；并准备相关的电气，真空，水等到安装场所</w:t>
      </w:r>
      <w:bookmarkEnd w:id="0"/>
      <w:bookmarkEnd w:id="2"/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6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</w:pPr>
      <w:bookmarkStart w:id="3" w:name="_Hlk111882738"/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供方免费为需方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  <w:lang w:eastAsia="zh-CN"/>
        </w:rPr>
        <w:t>提供安装服务。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安装完毕后，双方对其设备进行小批量试产，小批试产合格并得到需方的批准才能正式量产。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6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供方免费为需方相关人员进行培训。内容包括设备的正常使用、维护保养、故障分析排除、操作安全及紧急处理程序等。</w:t>
      </w:r>
      <w:bookmarkEnd w:id="1"/>
      <w:bookmarkEnd w:id="3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七、安全标准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1、打开设备上任何一个门及窗口，设备自动停机保护。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2、设备上配备急停按钮及防护罩。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八、提交文件资料</w:t>
      </w:r>
    </w:p>
    <w:p>
      <w:pPr>
        <w:keepNext w:val="0"/>
        <w:keepLines w:val="0"/>
        <w:pageBreakBefore w:val="0"/>
        <w:widowControl w:val="0"/>
        <w:tabs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 xml:space="preserve">合格证 </w:t>
      </w:r>
    </w:p>
    <w:p>
      <w:pPr>
        <w:keepNext w:val="0"/>
        <w:keepLines w:val="0"/>
        <w:pageBreakBefore w:val="0"/>
        <w:widowControl w:val="0"/>
        <w:tabs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 xml:space="preserve">说明书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设备使用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2）关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键部件、配件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操作说明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书：如：变频器、纠偏控制器、伺服电机驱动器等。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 xml:space="preserve">图纸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设备安装布置图</w:t>
      </w:r>
    </w:p>
    <w:p>
      <w:pPr>
        <w:keepNext w:val="0"/>
        <w:keepLines w:val="0"/>
        <w:pageBreakBefore w:val="0"/>
        <w:widowControl w:val="0"/>
        <w:tabs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电器原理图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eastAsia="zh-CN"/>
        </w:rPr>
        <w:t xml:space="preserve"> 培训资料：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eastAsia="zh-CN"/>
        </w:rPr>
        <w:t>操作注意事项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>2）日常保养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>3）运行注意事项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>4）开机准备操作流程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>5）开机操作流程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none"/>
          <w:lang w:val="en-US" w:eastAsia="zh-CN"/>
        </w:rPr>
        <w:t>6）关机操作流程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  <w:lang w:val="en-US" w:eastAsia="zh-CN"/>
        </w:rPr>
        <w:t>验收标准</w:t>
      </w:r>
    </w:p>
    <w:p>
      <w:pPr>
        <w:pStyle w:val="4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37" w:leftChars="0" w:right="0" w:rightChars="0" w:hanging="357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</w:pPr>
      <w:bookmarkStart w:id="4" w:name="_Hlk111881535"/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在供方发货前，应进行预验收，预验收通过后才进行发货。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验收条件：设备安装调试后达到稳定运行生产3个月以后或双方协商确定启动验收时间，不发生由于设计缺陷及用材导致的设备质量问题，运行6次，每次运行8小时,（正常工作时间），设备嫁动率≥98%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设备良率≥99%（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、正常停机维护时间、人员换班休息以及其它非设备原因的停机时间除外，来料不良造成的影响除外, 10分钟内修复的故障除外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维修次数小于等于2次）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次成功即为合格。因需方无生产计划等因素导致3月内未完成最终验收的，视为终验收合格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完成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设备终验收不合格，验收人员编写验收不合格报告，验收双方在报告上签字，投标方对设备进行改造和调试，最长不能超过1个月，如整改后设备终验收不合格，双方协商解决，招标方有权将设备退回到至投标方。因供方调试不能达到要求，调试时间满2个月时，甲方有权要求延长验收时间或退货处理。</w:t>
      </w:r>
    </w:p>
    <w:p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需方享有在设备达到调试要求时，要求供方配合安装、调试、培训、售后之权利。</w:t>
      </w:r>
    </w:p>
    <w:p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:u w:val="none"/>
        </w:rPr>
        <w:t>. 设备验收型号需符合技术协议范围，具体验收规格在合同签订时提供。</w:t>
      </w:r>
      <w:bookmarkEnd w:id="4"/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 w:eastAsia="zh-CN"/>
        </w:rPr>
        <w:t>十、产品质保要求: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right="0" w:rightChars="0"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质保期内，设备出现故障，卖方1小时内给与远程技术支持；24小时内卖方派技术人员到现场进行技术服务。质保期后，设备出现故障，卖方2小时内给与远程技术支持；24小时内卖方派技术人员到现场进行技术服务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right="0" w:rightChars="0"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</w:rPr>
        <w:t>设备整体质保期为一年（自终验收合格之日起），主要部件的质保期按“技术要求”设备清单所列质保期执行，卖方必须为设备提供全寿命的保修服务。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val="en-US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u w:val="none"/>
        </w:rPr>
        <w:t xml:space="preserve">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35" w:firstLineChars="98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u w:val="none"/>
          <w:lang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283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Fonts w:eastAsia="宋体"/>
        <w:sz w:val="21"/>
        <w:szCs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810" w:hanging="8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810" w:hanging="8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wordWrap w:val="0"/>
      <w:ind w:left="0" w:leftChars="0" w:firstLine="0" w:firstLineChars="0"/>
      <w:jc w:val="right"/>
      <w:rPr>
        <w:lang w:val="en-US" w:eastAsia="zh-CN"/>
      </w:rPr>
    </w:pPr>
    <w:r>
      <w:rPr>
        <w:rFonts w:hint="eastAsia"/>
        <w:lang w:val="en-US" w:eastAsia="zh-CN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32CBF"/>
    <w:multiLevelType w:val="singleLevel"/>
    <w:tmpl w:val="C1D32CBF"/>
    <w:lvl w:ilvl="0" w:tentative="0">
      <w:start w:val="12"/>
      <w:numFmt w:val="decimal"/>
      <w:suff w:val="nothing"/>
      <w:lvlText w:val="%1、"/>
      <w:lvlJc w:val="left"/>
    </w:lvl>
  </w:abstractNum>
  <w:abstractNum w:abstractNumId="1">
    <w:nsid w:val="345C6D88"/>
    <w:multiLevelType w:val="multilevel"/>
    <w:tmpl w:val="345C6D8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034435"/>
    <w:multiLevelType w:val="multilevel"/>
    <w:tmpl w:val="54034435"/>
    <w:lvl w:ilvl="0" w:tentative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573DBCCF"/>
    <w:multiLevelType w:val="singleLevel"/>
    <w:tmpl w:val="573DBCC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65" w:hanging="425"/>
      </w:pPr>
      <w:rPr>
        <w:rFonts w:hint="default"/>
      </w:rPr>
    </w:lvl>
  </w:abstractNum>
  <w:abstractNum w:abstractNumId="4">
    <w:nsid w:val="6B10C0E0"/>
    <w:multiLevelType w:val="singleLevel"/>
    <w:tmpl w:val="6B10C0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0OGM4MDM3YjBhMmNhMGM1YTYyZTU5NzViYmQ4OWUifQ=="/>
  </w:docVars>
  <w:rsids>
    <w:rsidRoot w:val="00B3593C"/>
    <w:rsid w:val="00020966"/>
    <w:rsid w:val="00020E52"/>
    <w:rsid w:val="00036233"/>
    <w:rsid w:val="0004539C"/>
    <w:rsid w:val="0005614E"/>
    <w:rsid w:val="000764AC"/>
    <w:rsid w:val="001539E9"/>
    <w:rsid w:val="001627D1"/>
    <w:rsid w:val="00195518"/>
    <w:rsid w:val="001A662F"/>
    <w:rsid w:val="00242831"/>
    <w:rsid w:val="00285BDA"/>
    <w:rsid w:val="00354BF9"/>
    <w:rsid w:val="00366E70"/>
    <w:rsid w:val="0037577B"/>
    <w:rsid w:val="003C56BC"/>
    <w:rsid w:val="003D1163"/>
    <w:rsid w:val="00447100"/>
    <w:rsid w:val="00466DDD"/>
    <w:rsid w:val="004A5068"/>
    <w:rsid w:val="00547C90"/>
    <w:rsid w:val="00590742"/>
    <w:rsid w:val="006361C8"/>
    <w:rsid w:val="006E15CC"/>
    <w:rsid w:val="006F7C40"/>
    <w:rsid w:val="00741BED"/>
    <w:rsid w:val="00822D05"/>
    <w:rsid w:val="00834F76"/>
    <w:rsid w:val="008C602E"/>
    <w:rsid w:val="008D4AA8"/>
    <w:rsid w:val="008E2A47"/>
    <w:rsid w:val="00927C61"/>
    <w:rsid w:val="00940E78"/>
    <w:rsid w:val="00952E37"/>
    <w:rsid w:val="0097462B"/>
    <w:rsid w:val="00977EEC"/>
    <w:rsid w:val="009A0F15"/>
    <w:rsid w:val="00A15442"/>
    <w:rsid w:val="00A219C4"/>
    <w:rsid w:val="00A2475E"/>
    <w:rsid w:val="00A80413"/>
    <w:rsid w:val="00AA46EE"/>
    <w:rsid w:val="00B04220"/>
    <w:rsid w:val="00B20DC7"/>
    <w:rsid w:val="00B24BE7"/>
    <w:rsid w:val="00B3593C"/>
    <w:rsid w:val="00B6718E"/>
    <w:rsid w:val="00B95CDD"/>
    <w:rsid w:val="00BD39D6"/>
    <w:rsid w:val="00C06DEC"/>
    <w:rsid w:val="00C173DF"/>
    <w:rsid w:val="00C717A6"/>
    <w:rsid w:val="00C92A0E"/>
    <w:rsid w:val="00C92FD9"/>
    <w:rsid w:val="00CA138D"/>
    <w:rsid w:val="00D34336"/>
    <w:rsid w:val="00D963FC"/>
    <w:rsid w:val="00F109EF"/>
    <w:rsid w:val="00F258A2"/>
    <w:rsid w:val="00F74BE0"/>
    <w:rsid w:val="00FB2BB8"/>
    <w:rsid w:val="01222585"/>
    <w:rsid w:val="04E07E34"/>
    <w:rsid w:val="04F96FF0"/>
    <w:rsid w:val="07A51140"/>
    <w:rsid w:val="09836A36"/>
    <w:rsid w:val="0B095AB3"/>
    <w:rsid w:val="0C2A1F97"/>
    <w:rsid w:val="0E1409F6"/>
    <w:rsid w:val="0E7E2314"/>
    <w:rsid w:val="0ECA6009"/>
    <w:rsid w:val="10517C40"/>
    <w:rsid w:val="13B0529C"/>
    <w:rsid w:val="15744E18"/>
    <w:rsid w:val="169A1CB5"/>
    <w:rsid w:val="1A2A1908"/>
    <w:rsid w:val="1A6E148E"/>
    <w:rsid w:val="1A861075"/>
    <w:rsid w:val="1C020FA5"/>
    <w:rsid w:val="1CC827E4"/>
    <w:rsid w:val="1F043F28"/>
    <w:rsid w:val="1F4821F7"/>
    <w:rsid w:val="20094A97"/>
    <w:rsid w:val="21450288"/>
    <w:rsid w:val="2196091D"/>
    <w:rsid w:val="26633E71"/>
    <w:rsid w:val="28B80144"/>
    <w:rsid w:val="2961462C"/>
    <w:rsid w:val="2D027F72"/>
    <w:rsid w:val="2D5921BF"/>
    <w:rsid w:val="30670986"/>
    <w:rsid w:val="3186310A"/>
    <w:rsid w:val="32D45CEA"/>
    <w:rsid w:val="333C7F24"/>
    <w:rsid w:val="333D3C9C"/>
    <w:rsid w:val="334E7DB9"/>
    <w:rsid w:val="35000CA3"/>
    <w:rsid w:val="3E09134A"/>
    <w:rsid w:val="402823B4"/>
    <w:rsid w:val="409D5D7A"/>
    <w:rsid w:val="436E5EE3"/>
    <w:rsid w:val="45212BF2"/>
    <w:rsid w:val="459B3087"/>
    <w:rsid w:val="46D83FB0"/>
    <w:rsid w:val="46D925BE"/>
    <w:rsid w:val="46F33CF8"/>
    <w:rsid w:val="472938D6"/>
    <w:rsid w:val="4D153868"/>
    <w:rsid w:val="4F035942"/>
    <w:rsid w:val="4F0D1200"/>
    <w:rsid w:val="5014323F"/>
    <w:rsid w:val="51510BE7"/>
    <w:rsid w:val="515210F0"/>
    <w:rsid w:val="51F577C4"/>
    <w:rsid w:val="52481FEA"/>
    <w:rsid w:val="54EE1A39"/>
    <w:rsid w:val="55205898"/>
    <w:rsid w:val="570C57C9"/>
    <w:rsid w:val="5A156D65"/>
    <w:rsid w:val="5E1B39D7"/>
    <w:rsid w:val="5FDC55ED"/>
    <w:rsid w:val="60422205"/>
    <w:rsid w:val="60C05441"/>
    <w:rsid w:val="61324033"/>
    <w:rsid w:val="616670CE"/>
    <w:rsid w:val="62A301FF"/>
    <w:rsid w:val="64DB0A9B"/>
    <w:rsid w:val="655439F1"/>
    <w:rsid w:val="69100115"/>
    <w:rsid w:val="69480BA0"/>
    <w:rsid w:val="6B8F438D"/>
    <w:rsid w:val="6B9D3A2D"/>
    <w:rsid w:val="6BA6732B"/>
    <w:rsid w:val="6BD61FBC"/>
    <w:rsid w:val="6C8253AF"/>
    <w:rsid w:val="6DBF0ABE"/>
    <w:rsid w:val="6E7A1325"/>
    <w:rsid w:val="6EF74724"/>
    <w:rsid w:val="7141612A"/>
    <w:rsid w:val="724C4D86"/>
    <w:rsid w:val="73D72D76"/>
    <w:rsid w:val="74561EEC"/>
    <w:rsid w:val="746B65B6"/>
    <w:rsid w:val="77DD2609"/>
    <w:rsid w:val="78616A72"/>
    <w:rsid w:val="7BD302C6"/>
    <w:rsid w:val="7D07647A"/>
    <w:rsid w:val="7D3C6C69"/>
    <w:rsid w:val="7E8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0"/>
      <w:lang w:val="en-US" w:eastAsia="zh-TW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50" w:beforeLines="50" w:after="50" w:afterLines="50" w:line="240" w:lineRule="auto"/>
      <w:outlineLvl w:val="0"/>
    </w:pPr>
    <w:rPr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widowControl/>
      <w:spacing w:before="50" w:beforeLines="50" w:after="50" w:afterLines="50"/>
      <w:jc w:val="left"/>
      <w:outlineLvl w:val="1"/>
    </w:pPr>
    <w:rPr>
      <w:rFonts w:ascii="宋体" w:hAnsi="宋体" w:cs="宋体"/>
      <w:bCs/>
      <w:color w:val="000000"/>
      <w:kern w:val="0"/>
      <w:szCs w:val="21"/>
    </w:rPr>
  </w:style>
  <w:style w:type="paragraph" w:styleId="4">
    <w:name w:val="heading 4"/>
    <w:basedOn w:val="1"/>
    <w:next w:val="1"/>
    <w:link w:val="15"/>
    <w:qFormat/>
    <w:uiPriority w:val="0"/>
    <w:pPr>
      <w:keepNext/>
      <w:outlineLvl w:val="3"/>
    </w:pPr>
    <w:rPr>
      <w:rFonts w:eastAsia="宋体"/>
      <w:sz w:val="28"/>
      <w:szCs w:val="24"/>
      <w:lang w:eastAsia="zh-CN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nhideWhenUsed/>
    <w:qFormat/>
    <w:uiPriority w:val="99"/>
    <w:pPr>
      <w:ind w:left="1041" w:hanging="1041" w:hangingChars="494"/>
    </w:pPr>
    <w:rPr>
      <w:rFonts w:ascii="宋体" w:hAnsi="宋体" w:cs="宋体"/>
      <w:b/>
      <w:bCs/>
      <w:color w:val="000000"/>
      <w:szCs w:val="21"/>
    </w:r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left="810" w:hanging="81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PMingLiU" w:cs="Times New Roman"/>
      <w:sz w:val="18"/>
      <w:szCs w:val="18"/>
      <w:lang w:eastAsia="zh-TW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4 Char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PMingLiU" w:cs="Times New Roman"/>
      <w:kern w:val="2"/>
      <w:sz w:val="24"/>
      <w:szCs w:val="20"/>
      <w:lang w:val="en-US" w:eastAsia="zh-TW" w:bidi="ar-SA"/>
    </w:rPr>
  </w:style>
  <w:style w:type="paragraph" w:customStyle="1" w:styleId="17">
    <w:name w:val="样式1"/>
    <w:basedOn w:val="8"/>
    <w:link w:val="19"/>
    <w:qFormat/>
    <w:uiPriority w:val="0"/>
    <w:pPr>
      <w:pBdr>
        <w:bottom w:val="none" w:color="auto" w:sz="0" w:space="0"/>
      </w:pBdr>
    </w:pPr>
  </w:style>
  <w:style w:type="paragraph" w:customStyle="1" w:styleId="18">
    <w:name w:val="样式2"/>
    <w:basedOn w:val="1"/>
    <w:link w:val="21"/>
    <w:qFormat/>
    <w:uiPriority w:val="0"/>
    <w:pPr>
      <w:tabs>
        <w:tab w:val="left" w:pos="1215"/>
      </w:tabs>
    </w:pPr>
  </w:style>
  <w:style w:type="character" w:customStyle="1" w:styleId="19">
    <w:name w:val="样式1 Char"/>
    <w:basedOn w:val="12"/>
    <w:link w:val="17"/>
    <w:qFormat/>
    <w:uiPriority w:val="0"/>
  </w:style>
  <w:style w:type="paragraph" w:customStyle="1" w:styleId="20">
    <w:name w:val="样式3"/>
    <w:basedOn w:val="18"/>
    <w:link w:val="23"/>
    <w:qFormat/>
    <w:uiPriority w:val="0"/>
    <w:pPr>
      <w:pBdr>
        <w:top w:val="single" w:color="auto" w:sz="6" w:space="1"/>
      </w:pBdr>
    </w:pPr>
  </w:style>
  <w:style w:type="character" w:customStyle="1" w:styleId="21">
    <w:name w:val="样式2 Char"/>
    <w:basedOn w:val="11"/>
    <w:link w:val="18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2">
    <w:name w:val="样式4"/>
    <w:basedOn w:val="20"/>
    <w:link w:val="25"/>
    <w:qFormat/>
    <w:uiPriority w:val="0"/>
    <w:pPr>
      <w:pBdr>
        <w:top w:val="none" w:color="auto" w:sz="0" w:space="0"/>
      </w:pBdr>
    </w:pPr>
  </w:style>
  <w:style w:type="character" w:customStyle="1" w:styleId="23">
    <w:name w:val="样式3 Char"/>
    <w:basedOn w:val="21"/>
    <w:link w:val="20"/>
    <w:qFormat/>
    <w:uiPriority w:val="0"/>
  </w:style>
  <w:style w:type="paragraph" w:customStyle="1" w:styleId="24">
    <w:name w:val="样式5"/>
    <w:basedOn w:val="22"/>
    <w:link w:val="27"/>
    <w:qFormat/>
    <w:uiPriority w:val="0"/>
    <w:pPr>
      <w:pBdr>
        <w:top w:val="thinThickSmallGap" w:color="auto" w:sz="24" w:space="1"/>
      </w:pBdr>
    </w:pPr>
  </w:style>
  <w:style w:type="character" w:customStyle="1" w:styleId="25">
    <w:name w:val="样式4 Char"/>
    <w:basedOn w:val="23"/>
    <w:link w:val="22"/>
    <w:qFormat/>
    <w:uiPriority w:val="0"/>
  </w:style>
  <w:style w:type="paragraph" w:customStyle="1" w:styleId="26">
    <w:name w:val="样式6"/>
    <w:basedOn w:val="24"/>
    <w:link w:val="29"/>
    <w:qFormat/>
    <w:uiPriority w:val="0"/>
  </w:style>
  <w:style w:type="character" w:customStyle="1" w:styleId="27">
    <w:name w:val="样式5 Char"/>
    <w:basedOn w:val="25"/>
    <w:link w:val="24"/>
    <w:qFormat/>
    <w:uiPriority w:val="0"/>
  </w:style>
  <w:style w:type="paragraph" w:customStyle="1" w:styleId="28">
    <w:name w:val="样式7"/>
    <w:basedOn w:val="26"/>
    <w:link w:val="30"/>
    <w:qFormat/>
    <w:uiPriority w:val="0"/>
  </w:style>
  <w:style w:type="character" w:customStyle="1" w:styleId="29">
    <w:name w:val="样式6 Char"/>
    <w:basedOn w:val="27"/>
    <w:link w:val="26"/>
    <w:qFormat/>
    <w:uiPriority w:val="0"/>
  </w:style>
  <w:style w:type="character" w:customStyle="1" w:styleId="30">
    <w:name w:val="样式7 Char"/>
    <w:basedOn w:val="29"/>
    <w:link w:val="28"/>
    <w:qFormat/>
    <w:uiPriority w:val="0"/>
  </w:style>
  <w:style w:type="paragraph" w:customStyle="1" w:styleId="31">
    <w:name w:val="样式8"/>
    <w:basedOn w:val="28"/>
    <w:link w:val="33"/>
    <w:qFormat/>
    <w:uiPriority w:val="0"/>
  </w:style>
  <w:style w:type="paragraph" w:customStyle="1" w:styleId="32">
    <w:name w:val="样式9"/>
    <w:basedOn w:val="31"/>
    <w:link w:val="35"/>
    <w:qFormat/>
    <w:uiPriority w:val="0"/>
    <w:pPr>
      <w:pBdr>
        <w:top w:val="none" w:color="auto" w:sz="0" w:space="0"/>
      </w:pBdr>
    </w:pPr>
    <w:rPr>
      <w:rFonts w:eastAsiaTheme="minorEastAsia"/>
      <w:lang w:eastAsia="zh-CN"/>
    </w:rPr>
  </w:style>
  <w:style w:type="character" w:customStyle="1" w:styleId="33">
    <w:name w:val="样式8 Char"/>
    <w:basedOn w:val="30"/>
    <w:link w:val="31"/>
    <w:qFormat/>
    <w:uiPriority w:val="0"/>
  </w:style>
  <w:style w:type="paragraph" w:customStyle="1" w:styleId="34">
    <w:name w:val="样式10"/>
    <w:basedOn w:val="1"/>
    <w:link w:val="37"/>
    <w:qFormat/>
    <w:uiPriority w:val="0"/>
  </w:style>
  <w:style w:type="character" w:customStyle="1" w:styleId="35">
    <w:name w:val="样式9 Char"/>
    <w:basedOn w:val="33"/>
    <w:link w:val="32"/>
    <w:qFormat/>
    <w:uiPriority w:val="0"/>
  </w:style>
  <w:style w:type="paragraph" w:customStyle="1" w:styleId="36">
    <w:name w:val="样式11"/>
    <w:basedOn w:val="34"/>
    <w:link w:val="39"/>
    <w:qFormat/>
    <w:uiPriority w:val="0"/>
    <w:pPr>
      <w:pBdr>
        <w:top w:val="single" w:color="auto" w:sz="6" w:space="1"/>
      </w:pBdr>
    </w:pPr>
  </w:style>
  <w:style w:type="character" w:customStyle="1" w:styleId="37">
    <w:name w:val="样式10 Char"/>
    <w:basedOn w:val="11"/>
    <w:link w:val="34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8">
    <w:name w:val="样式12"/>
    <w:basedOn w:val="17"/>
    <w:link w:val="41"/>
    <w:qFormat/>
    <w:uiPriority w:val="0"/>
    <w:rPr>
      <w:rFonts w:hAnsi="宋体" w:eastAsia="宋体"/>
      <w:b/>
      <w:sz w:val="32"/>
      <w:lang w:eastAsia="zh-CN"/>
    </w:rPr>
  </w:style>
  <w:style w:type="character" w:customStyle="1" w:styleId="39">
    <w:name w:val="样式11 Char"/>
    <w:basedOn w:val="37"/>
    <w:link w:val="36"/>
    <w:qFormat/>
    <w:uiPriority w:val="0"/>
  </w:style>
  <w:style w:type="paragraph" w:customStyle="1" w:styleId="40">
    <w:name w:val="样式13"/>
    <w:basedOn w:val="1"/>
    <w:link w:val="42"/>
    <w:qFormat/>
    <w:uiPriority w:val="0"/>
    <w:pPr>
      <w:pBdr>
        <w:bottom w:val="single" w:color="auto" w:sz="18" w:space="1"/>
      </w:pBdr>
    </w:pPr>
    <w:rPr>
      <w:rFonts w:eastAsiaTheme="minorEastAsia"/>
      <w:lang w:eastAsia="zh-CN"/>
    </w:rPr>
  </w:style>
  <w:style w:type="character" w:customStyle="1" w:styleId="41">
    <w:name w:val="样式12 Char"/>
    <w:basedOn w:val="19"/>
    <w:link w:val="38"/>
    <w:qFormat/>
    <w:uiPriority w:val="0"/>
    <w:rPr>
      <w:rFonts w:hAnsi="宋体" w:eastAsia="宋体"/>
      <w:b/>
      <w:sz w:val="32"/>
    </w:rPr>
  </w:style>
  <w:style w:type="character" w:customStyle="1" w:styleId="42">
    <w:name w:val="样式13 Char"/>
    <w:basedOn w:val="11"/>
    <w:link w:val="40"/>
    <w:qFormat/>
    <w:uiPriority w:val="0"/>
    <w:rPr>
      <w:rFonts w:ascii="Times New Roman" w:hAnsi="Times New Roman" w:cs="Times New Roman"/>
      <w:sz w:val="24"/>
      <w:szCs w:val="20"/>
    </w:rPr>
  </w:style>
  <w:style w:type="paragraph" w:customStyle="1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标题 1 Char"/>
    <w:basedOn w:val="11"/>
    <w:link w:val="2"/>
    <w:qFormat/>
    <w:uiPriority w:val="0"/>
    <w:rPr>
      <w:bCs/>
      <w:kern w:val="44"/>
      <w:szCs w:val="44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customStyle="1" w:styleId="46">
    <w:name w:val="_Style 1"/>
    <w:basedOn w:val="1"/>
    <w:qFormat/>
    <w:uiPriority w:val="34"/>
    <w:pPr>
      <w:spacing w:line="276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2EDE-302F-486E-901F-9BF5F62B0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1887</Words>
  <Characters>1985</Characters>
  <Lines>2</Lines>
  <Paragraphs>1</Paragraphs>
  <TotalTime>11</TotalTime>
  <ScaleCrop>false</ScaleCrop>
  <LinksUpToDate>false</LinksUpToDate>
  <CharactersWithSpaces>2038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2013-08-22T00:24:00Z</dcterms:created>
  <dc:creator>gmsb</dc:creator>
  <cp:lastModifiedBy>WPS_1647927948</cp:lastModifiedBy>
  <dcterms:modified xsi:type="dcterms:W3CDTF">2023-03-31T00:57:01Z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6CBB1BA4ABFA458A9C0CAE89DC2AB587</vt:lpwstr>
  </property>
</Properties>
</file>